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3B" w:rsidRPr="00823ECB" w:rsidRDefault="00896398" w:rsidP="00896398">
      <w:pPr>
        <w:pStyle w:val="Titre"/>
        <w:outlineLvl w:val="0"/>
        <w:rPr>
          <w:rFonts w:asciiTheme="minorHAnsi" w:hAnsiTheme="minorHAnsi" w:cstheme="minorHAnsi"/>
          <w:sz w:val="20"/>
          <w:lang w:val="fr-CA"/>
        </w:rPr>
      </w:pPr>
      <w:r w:rsidRPr="00823ECB">
        <w:rPr>
          <w:rFonts w:asciiTheme="minorHAnsi" w:hAnsiTheme="minorHAnsi" w:cstheme="minorHAnsi"/>
        </w:rPr>
        <w:t>Instructions détaillées aux auteurs</w:t>
      </w:r>
    </w:p>
    <w:p w:rsidR="00003E3B" w:rsidRPr="00823ECB" w:rsidRDefault="00003E3B" w:rsidP="00B02421">
      <w:pPr>
        <w:rPr>
          <w:rFonts w:asciiTheme="minorHAnsi" w:hAnsiTheme="minorHAnsi" w:cstheme="minorHAnsi"/>
          <w:color w:val="FF0000"/>
          <w:lang w:val="fr-CA"/>
        </w:rPr>
      </w:pPr>
    </w:p>
    <w:p w:rsidR="008924E8" w:rsidRDefault="008924E8" w:rsidP="008924E8">
      <w:pPr>
        <w:pStyle w:val="Titre2"/>
        <w:rPr>
          <w:rFonts w:asciiTheme="minorHAnsi" w:hAnsiTheme="minorHAnsi" w:cstheme="minorHAnsi"/>
        </w:rPr>
      </w:pPr>
      <w:r>
        <w:rPr>
          <w:rFonts w:asciiTheme="minorHAnsi" w:hAnsiTheme="minorHAnsi" w:cstheme="minorHAnsi"/>
        </w:rPr>
        <w:t>Dates limites et nombre de signes</w:t>
      </w:r>
    </w:p>
    <w:p w:rsidR="008924E8" w:rsidRDefault="008924E8" w:rsidP="008924E8">
      <w:pPr>
        <w:ind w:firstLine="0"/>
        <w:rPr>
          <w:rFonts w:asciiTheme="minorHAnsi" w:hAnsiTheme="minorHAnsi" w:cstheme="minorHAnsi"/>
        </w:rPr>
      </w:pPr>
      <w:r w:rsidRPr="0020319C">
        <w:rPr>
          <w:rFonts w:asciiTheme="minorHAnsi" w:hAnsiTheme="minorHAnsi" w:cstheme="minorHAnsi"/>
        </w:rPr>
        <w:t>Le nombre de signes (</w:t>
      </w:r>
      <w:r w:rsidRPr="008924E8">
        <w:rPr>
          <w:rFonts w:asciiTheme="minorHAnsi" w:hAnsiTheme="minorHAnsi" w:cstheme="minorHAnsi"/>
          <w:u w:val="single"/>
        </w:rPr>
        <w:t>espaces compris</w:t>
      </w:r>
      <w:r w:rsidRPr="00CE1FA6">
        <w:rPr>
          <w:rFonts w:asciiTheme="minorHAnsi" w:hAnsiTheme="minorHAnsi" w:cstheme="minorHAnsi"/>
          <w:u w:val="single"/>
        </w:rPr>
        <w:t>es</w:t>
      </w:r>
      <w:r w:rsidRPr="0020319C">
        <w:rPr>
          <w:rFonts w:asciiTheme="minorHAnsi" w:hAnsiTheme="minorHAnsi" w:cstheme="minorHAnsi"/>
        </w:rPr>
        <w:t xml:space="preserve"> pour les propositions en français) doit être scrupuleusement respecté.</w:t>
      </w:r>
    </w:p>
    <w:p w:rsidR="008924E8" w:rsidRPr="0020319C" w:rsidRDefault="008924E8" w:rsidP="008924E8">
      <w:pPr>
        <w:ind w:firstLine="0"/>
        <w:rPr>
          <w:rFonts w:asciiTheme="minorHAnsi" w:hAnsiTheme="minorHAnsi" w:cstheme="minorHAnsi"/>
        </w:rPr>
      </w:pPr>
    </w:p>
    <w:tbl>
      <w:tblPr>
        <w:tblStyle w:val="Grilledutableau"/>
        <w:tblW w:w="0" w:type="auto"/>
        <w:tblLook w:val="04A0"/>
      </w:tblPr>
      <w:tblGrid>
        <w:gridCol w:w="1838"/>
        <w:gridCol w:w="6650"/>
      </w:tblGrid>
      <w:tr w:rsidR="008924E8" w:rsidTr="009445D8">
        <w:tc>
          <w:tcPr>
            <w:tcW w:w="1838" w:type="dxa"/>
          </w:tcPr>
          <w:p w:rsidR="008924E8" w:rsidRDefault="008924E8" w:rsidP="009445D8">
            <w:pPr>
              <w:ind w:firstLine="0"/>
            </w:pPr>
            <w:r>
              <w:t>締め切</w:t>
            </w:r>
            <w:r>
              <w:rPr>
                <w:rFonts w:ascii="MS Mincho" w:hAnsi="MS Mincho" w:cs="MS Mincho" w:hint="eastAsia"/>
              </w:rPr>
              <w:t>り</w:t>
            </w:r>
          </w:p>
        </w:tc>
        <w:tc>
          <w:tcPr>
            <w:tcW w:w="6650" w:type="dxa"/>
          </w:tcPr>
          <w:p w:rsidR="008924E8" w:rsidRDefault="008924E8" w:rsidP="009445D8">
            <w:pPr>
              <w:ind w:firstLine="0"/>
            </w:pPr>
            <w:r>
              <w:t>投</w:t>
            </w:r>
            <w:r>
              <w:rPr>
                <w:rFonts w:ascii="MS Mincho" w:hAnsi="MS Mincho" w:cs="MS Mincho" w:hint="eastAsia"/>
              </w:rPr>
              <w:t>稿</w:t>
            </w:r>
          </w:p>
        </w:tc>
      </w:tr>
      <w:tr w:rsidR="008924E8" w:rsidTr="009445D8">
        <w:tc>
          <w:tcPr>
            <w:tcW w:w="1838" w:type="dxa"/>
            <w:vAlign w:val="center"/>
          </w:tcPr>
          <w:p w:rsidR="008924E8" w:rsidRDefault="008924E8" w:rsidP="009445D8">
            <w:pPr>
              <w:ind w:firstLine="0"/>
              <w:jc w:val="left"/>
            </w:pPr>
            <w:r>
              <w:t>11</w:t>
            </w:r>
            <w:r>
              <w:t>月</w:t>
            </w:r>
            <w:r>
              <w:t>30</w:t>
            </w:r>
            <w:r>
              <w:rPr>
                <w:rFonts w:ascii="MS Mincho" w:hAnsi="MS Mincho" w:cs="MS Mincho" w:hint="eastAsia"/>
              </w:rPr>
              <w:t>日</w:t>
            </w:r>
          </w:p>
        </w:tc>
        <w:tc>
          <w:tcPr>
            <w:tcW w:w="6650" w:type="dxa"/>
          </w:tcPr>
          <w:p w:rsidR="008924E8" w:rsidRDefault="008924E8" w:rsidP="009445D8">
            <w:pPr>
              <w:pStyle w:val="NormalWeb"/>
              <w:spacing w:before="0" w:beforeAutospacing="0" w:after="0" w:afterAutospacing="0" w:line="360" w:lineRule="auto"/>
            </w:pPr>
            <w:r>
              <w:rPr>
                <w:rFonts w:ascii="MS Mincho" w:eastAsia="MS Mincho" w:hAnsi="MS Mincho" w:cs="MS Mincho" w:hint="eastAsia"/>
              </w:rPr>
              <w:t>論文</w:t>
            </w:r>
            <w:r>
              <w:t>17</w:t>
            </w:r>
            <w:r>
              <w:rPr>
                <w:rFonts w:ascii="MS Mincho" w:eastAsia="MS Mincho" w:hAnsi="MS Mincho" w:cs="MS Mincho" w:hint="eastAsia"/>
              </w:rPr>
              <w:t>枚</w:t>
            </w:r>
            <w:r>
              <w:t>(20,000</w:t>
            </w:r>
            <w:r>
              <w:rPr>
                <w:rFonts w:ascii="MS Mincho" w:eastAsia="MS Mincho" w:hAnsi="MS Mincho" w:cs="MS Mincho" w:hint="eastAsia"/>
              </w:rPr>
              <w:t>字</w:t>
            </w:r>
            <w:r>
              <w:t>)</w:t>
            </w:r>
            <w:r>
              <w:rPr>
                <w:rFonts w:ascii="MS Mincho" w:eastAsia="MS Mincho" w:hAnsi="MS Mincho" w:cs="MS Mincho" w:hint="eastAsia"/>
              </w:rPr>
              <w:t>以内</w:t>
            </w:r>
          </w:p>
          <w:p w:rsidR="008924E8" w:rsidRDefault="008924E8" w:rsidP="009445D8">
            <w:pPr>
              <w:pStyle w:val="NormalWeb"/>
              <w:spacing w:before="0" w:beforeAutospacing="0" w:after="0" w:afterAutospacing="0" w:line="360" w:lineRule="auto"/>
            </w:pPr>
            <w:r>
              <w:rPr>
                <w:rFonts w:ascii="MS Mincho" w:eastAsia="MS Mincho" w:hAnsi="MS Mincho" w:cs="MS Mincho" w:hint="eastAsia"/>
              </w:rPr>
              <w:t>研究ノート</w:t>
            </w:r>
            <w:r>
              <w:t>10</w:t>
            </w:r>
            <w:r>
              <w:rPr>
                <w:rFonts w:ascii="MS Mincho" w:eastAsia="MS Mincho" w:hAnsi="MS Mincho" w:cs="MS Mincho" w:hint="eastAsia"/>
              </w:rPr>
              <w:t>枚</w:t>
            </w:r>
            <w:r>
              <w:t>(11,900</w:t>
            </w:r>
            <w:r>
              <w:rPr>
                <w:rFonts w:ascii="MS Mincho" w:eastAsia="MS Mincho" w:hAnsi="MS Mincho" w:cs="MS Mincho" w:hint="eastAsia"/>
              </w:rPr>
              <w:t>字</w:t>
            </w:r>
            <w:r>
              <w:t>)</w:t>
            </w:r>
            <w:r>
              <w:rPr>
                <w:rFonts w:ascii="MS Mincho" w:eastAsia="MS Mincho" w:hAnsi="MS Mincho" w:cs="MS Mincho" w:hint="eastAsia"/>
              </w:rPr>
              <w:t>以内</w:t>
            </w:r>
          </w:p>
          <w:p w:rsidR="008924E8" w:rsidRDefault="008924E8" w:rsidP="009445D8">
            <w:pPr>
              <w:pStyle w:val="NormalWeb"/>
              <w:spacing w:before="0" w:beforeAutospacing="0" w:after="0" w:afterAutospacing="0" w:line="360" w:lineRule="auto"/>
            </w:pPr>
            <w:r>
              <w:rPr>
                <w:rFonts w:ascii="MS Mincho" w:eastAsia="MS Mincho" w:hAnsi="MS Mincho" w:cs="MS Mincho" w:hint="eastAsia"/>
              </w:rPr>
              <w:t>実践報告</w:t>
            </w:r>
            <w:r>
              <w:t>12</w:t>
            </w:r>
            <w:r>
              <w:rPr>
                <w:rFonts w:ascii="MS Mincho" w:eastAsia="MS Mincho" w:hAnsi="MS Mincho" w:cs="MS Mincho" w:hint="eastAsia"/>
              </w:rPr>
              <w:t>枚</w:t>
            </w:r>
            <w:r>
              <w:t>(14,280</w:t>
            </w:r>
            <w:r>
              <w:rPr>
                <w:rFonts w:ascii="MS Mincho" w:eastAsia="MS Mincho" w:hAnsi="MS Mincho" w:cs="MS Mincho" w:hint="eastAsia"/>
              </w:rPr>
              <w:t>字</w:t>
            </w:r>
            <w:r>
              <w:t>)</w:t>
            </w:r>
            <w:r>
              <w:rPr>
                <w:rFonts w:ascii="MS Mincho" w:eastAsia="MS Mincho" w:hAnsi="MS Mincho" w:cs="MS Mincho" w:hint="eastAsia"/>
              </w:rPr>
              <w:t>以内</w:t>
            </w:r>
          </w:p>
        </w:tc>
      </w:tr>
      <w:tr w:rsidR="008924E8" w:rsidTr="009445D8">
        <w:tc>
          <w:tcPr>
            <w:tcW w:w="1838" w:type="dxa"/>
            <w:vAlign w:val="center"/>
          </w:tcPr>
          <w:p w:rsidR="008924E8" w:rsidRDefault="000C06CC" w:rsidP="009445D8">
            <w:pPr>
              <w:ind w:firstLine="0"/>
              <w:jc w:val="left"/>
            </w:pPr>
            <w:r>
              <w:t>5</w:t>
            </w:r>
            <w:r w:rsidR="008924E8">
              <w:t>月</w:t>
            </w:r>
            <w:r w:rsidR="008924E8">
              <w:t>1</w:t>
            </w:r>
            <w:r>
              <w:t>0</w:t>
            </w:r>
            <w:r w:rsidR="008924E8">
              <w:rPr>
                <w:rFonts w:ascii="MS Mincho" w:hAnsi="MS Mincho" w:cs="MS Mincho" w:hint="eastAsia"/>
              </w:rPr>
              <w:t>日</w:t>
            </w:r>
          </w:p>
        </w:tc>
        <w:tc>
          <w:tcPr>
            <w:tcW w:w="6650" w:type="dxa"/>
          </w:tcPr>
          <w:p w:rsidR="008924E8" w:rsidRPr="0020319C" w:rsidRDefault="008924E8" w:rsidP="009445D8">
            <w:pPr>
              <w:pStyle w:val="NormalWeb"/>
              <w:spacing w:before="0" w:beforeAutospacing="0" w:after="0" w:afterAutospacing="0" w:line="360" w:lineRule="auto"/>
              <w:rPr>
                <w:lang w:val="fr-FR"/>
              </w:rPr>
            </w:pPr>
            <w:r>
              <w:rPr>
                <w:rFonts w:ascii="MS Mincho" w:eastAsia="MS Mincho" w:hAnsi="MS Mincho" w:cs="MS Mincho" w:hint="eastAsia"/>
              </w:rPr>
              <w:t>書評</w:t>
            </w:r>
            <w:r w:rsidRPr="0020319C">
              <w:rPr>
                <w:lang w:val="fr-FR"/>
              </w:rPr>
              <w:t>3</w:t>
            </w:r>
            <w:r>
              <w:rPr>
                <w:rFonts w:ascii="MS Mincho" w:eastAsia="MS Mincho" w:hAnsi="MS Mincho" w:cs="MS Mincho" w:hint="eastAsia"/>
              </w:rPr>
              <w:t>枚</w:t>
            </w:r>
            <w:r w:rsidRPr="0020319C">
              <w:rPr>
                <w:lang w:val="fr-FR"/>
              </w:rPr>
              <w:t>(3,570</w:t>
            </w:r>
            <w:r>
              <w:rPr>
                <w:rFonts w:ascii="MS Mincho" w:eastAsia="MS Mincho" w:hAnsi="MS Mincho" w:cs="MS Mincho" w:hint="eastAsia"/>
              </w:rPr>
              <w:t>字</w:t>
            </w:r>
            <w:r w:rsidRPr="0020319C">
              <w:rPr>
                <w:lang w:val="fr-FR"/>
              </w:rPr>
              <w:t>)</w:t>
            </w:r>
            <w:r>
              <w:rPr>
                <w:rFonts w:ascii="MS Mincho" w:eastAsia="MS Mincho" w:hAnsi="MS Mincho" w:cs="MS Mincho" w:hint="eastAsia"/>
              </w:rPr>
              <w:t>以内</w:t>
            </w:r>
          </w:p>
          <w:p w:rsidR="008924E8" w:rsidRPr="0020319C" w:rsidRDefault="008924E8" w:rsidP="009445D8">
            <w:pPr>
              <w:pStyle w:val="NormalWeb"/>
              <w:spacing w:before="0" w:beforeAutospacing="0" w:after="0" w:afterAutospacing="0" w:line="360" w:lineRule="auto"/>
              <w:rPr>
                <w:lang w:val="fr-FR"/>
              </w:rPr>
            </w:pPr>
            <w:r>
              <w:rPr>
                <w:rFonts w:ascii="MS Mincho" w:eastAsia="MS Mincho" w:hAnsi="MS Mincho" w:cs="MS Mincho" w:hint="eastAsia"/>
              </w:rPr>
              <w:t>出版物紹介</w:t>
            </w:r>
            <w:r w:rsidRPr="0020319C">
              <w:rPr>
                <w:lang w:val="fr-FR"/>
              </w:rPr>
              <w:t>1</w:t>
            </w:r>
            <w:r>
              <w:rPr>
                <w:rFonts w:ascii="MS Mincho" w:eastAsia="MS Mincho" w:hAnsi="MS Mincho" w:cs="MS Mincho" w:hint="eastAsia"/>
              </w:rPr>
              <w:t>枚</w:t>
            </w:r>
            <w:r w:rsidRPr="0020319C">
              <w:rPr>
                <w:lang w:val="fr-FR"/>
              </w:rPr>
              <w:t>(1,190</w:t>
            </w:r>
            <w:r>
              <w:rPr>
                <w:rFonts w:ascii="MS Mincho" w:eastAsia="MS Mincho" w:hAnsi="MS Mincho" w:cs="MS Mincho" w:hint="eastAsia"/>
              </w:rPr>
              <w:t>字</w:t>
            </w:r>
            <w:r w:rsidRPr="0020319C">
              <w:rPr>
                <w:lang w:val="fr-FR"/>
              </w:rPr>
              <w:t>)</w:t>
            </w:r>
            <w:r>
              <w:rPr>
                <w:rFonts w:ascii="MS Mincho" w:eastAsia="MS Mincho" w:hAnsi="MS Mincho" w:cs="MS Mincho" w:hint="eastAsia"/>
              </w:rPr>
              <w:t>以内</w:t>
            </w:r>
          </w:p>
          <w:p w:rsidR="008924E8" w:rsidRPr="0020319C" w:rsidRDefault="008924E8" w:rsidP="009445D8">
            <w:pPr>
              <w:pStyle w:val="NormalWeb"/>
              <w:spacing w:before="0" w:beforeAutospacing="0" w:after="0" w:afterAutospacing="0" w:line="360" w:lineRule="auto"/>
              <w:rPr>
                <w:lang w:val="fr-CA"/>
              </w:rPr>
            </w:pPr>
            <w:r w:rsidRPr="0020319C">
              <w:rPr>
                <w:lang w:val="fr-CA"/>
              </w:rPr>
              <w:t>Fiche pédagogique 2</w:t>
            </w:r>
            <w:r>
              <w:rPr>
                <w:rFonts w:ascii="MS Mincho" w:eastAsia="MS Mincho" w:hAnsi="MS Mincho" w:cs="MS Mincho" w:hint="eastAsia"/>
              </w:rPr>
              <w:t>枚</w:t>
            </w:r>
            <w:r w:rsidRPr="0020319C">
              <w:rPr>
                <w:rFonts w:ascii="MS Mincho" w:eastAsia="MS Mincho" w:hAnsi="MS Mincho" w:cs="MS Mincho" w:hint="eastAsia"/>
                <w:lang w:val="fr-CA"/>
              </w:rPr>
              <w:t>（</w:t>
            </w:r>
            <w:r w:rsidRPr="0020319C">
              <w:rPr>
                <w:lang w:val="fr-CA"/>
              </w:rPr>
              <w:t>2,380</w:t>
            </w:r>
            <w:r>
              <w:rPr>
                <w:rFonts w:ascii="MS Mincho" w:eastAsia="MS Mincho" w:hAnsi="MS Mincho" w:cs="MS Mincho" w:hint="eastAsia"/>
              </w:rPr>
              <w:t>字</w:t>
            </w:r>
            <w:r w:rsidRPr="0020319C">
              <w:rPr>
                <w:rFonts w:ascii="MS Mincho" w:eastAsia="MS Mincho" w:hAnsi="MS Mincho" w:cs="MS Mincho" w:hint="eastAsia"/>
                <w:lang w:val="fr-CA"/>
              </w:rPr>
              <w:t>）</w:t>
            </w:r>
            <w:r>
              <w:rPr>
                <w:rFonts w:ascii="MS Mincho" w:eastAsia="MS Mincho" w:hAnsi="MS Mincho" w:cs="MS Mincho" w:hint="eastAsia"/>
              </w:rPr>
              <w:t>以内</w:t>
            </w:r>
          </w:p>
          <w:p w:rsidR="008924E8" w:rsidRPr="0020319C" w:rsidRDefault="008924E8" w:rsidP="009445D8">
            <w:pPr>
              <w:pStyle w:val="NormalWeb"/>
              <w:spacing w:before="0" w:beforeAutospacing="0" w:after="0" w:afterAutospacing="0" w:line="360" w:lineRule="auto"/>
            </w:pPr>
            <w:r>
              <w:rPr>
                <w:rFonts w:ascii="MS Mincho" w:eastAsia="MS Mincho" w:hAnsi="MS Mincho" w:cs="MS Mincho" w:hint="eastAsia"/>
              </w:rPr>
              <w:t>各種報告のうち学会・スタージュ報告</w:t>
            </w:r>
            <w:r>
              <w:t>3</w:t>
            </w:r>
            <w:r>
              <w:rPr>
                <w:rFonts w:ascii="MS Mincho" w:eastAsia="MS Mincho" w:hAnsi="MS Mincho" w:cs="MS Mincho" w:hint="eastAsia"/>
              </w:rPr>
              <w:t>枚</w:t>
            </w:r>
            <w:r>
              <w:t>(3,570</w:t>
            </w:r>
            <w:r>
              <w:rPr>
                <w:rFonts w:ascii="MS Mincho" w:eastAsia="MS Mincho" w:hAnsi="MS Mincho" w:cs="MS Mincho" w:hint="eastAsia"/>
              </w:rPr>
              <w:t>字</w:t>
            </w:r>
            <w:r>
              <w:t>)</w:t>
            </w:r>
            <w:r>
              <w:rPr>
                <w:rFonts w:ascii="MS Mincho" w:eastAsia="MS Mincho" w:hAnsi="MS Mincho" w:cs="MS Mincho" w:hint="eastAsia"/>
              </w:rPr>
              <w:t>以内</w:t>
            </w:r>
          </w:p>
        </w:tc>
      </w:tr>
      <w:tr w:rsidR="00EB0931" w:rsidTr="004550D8">
        <w:tc>
          <w:tcPr>
            <w:tcW w:w="1838" w:type="dxa"/>
            <w:vAlign w:val="center"/>
          </w:tcPr>
          <w:p w:rsidR="00EB0931" w:rsidRPr="000C06CC" w:rsidRDefault="00EB0931" w:rsidP="00EB0931">
            <w:pPr>
              <w:ind w:firstLine="0"/>
              <w:rPr>
                <w:rFonts w:eastAsia="Times New Roman"/>
                <w:szCs w:val="24"/>
              </w:rPr>
            </w:pPr>
            <w:r w:rsidRPr="000C06CC">
              <w:rPr>
                <w:rFonts w:eastAsia="Times New Roman" w:hint="eastAsia"/>
                <w:szCs w:val="24"/>
              </w:rPr>
              <w:t>5</w:t>
            </w:r>
            <w:r w:rsidRPr="000C06CC">
              <w:rPr>
                <w:rFonts w:ascii="MS Mincho" w:hAnsi="MS Mincho" w:cs="MS Mincho" w:hint="eastAsia"/>
                <w:szCs w:val="24"/>
              </w:rPr>
              <w:t>月</w:t>
            </w:r>
            <w:r w:rsidRPr="000C06CC">
              <w:rPr>
                <w:rFonts w:eastAsia="Times New Roman"/>
                <w:szCs w:val="24"/>
              </w:rPr>
              <w:t>10</w:t>
            </w:r>
            <w:r w:rsidRPr="000C06CC">
              <w:rPr>
                <w:rFonts w:ascii="MS Mincho" w:hAnsi="MS Mincho" w:cs="MS Mincho" w:hint="eastAsia"/>
                <w:szCs w:val="24"/>
              </w:rPr>
              <w:t>日</w:t>
            </w:r>
          </w:p>
        </w:tc>
        <w:tc>
          <w:tcPr>
            <w:tcW w:w="6650" w:type="dxa"/>
            <w:vAlign w:val="center"/>
          </w:tcPr>
          <w:p w:rsidR="00EB0931" w:rsidRPr="000C06CC" w:rsidRDefault="00202EDA" w:rsidP="00EB0931">
            <w:pPr>
              <w:spacing w:before="100" w:beforeAutospacing="1" w:after="100" w:afterAutospacing="1"/>
              <w:ind w:firstLine="5"/>
              <w:jc w:val="left"/>
              <w:rPr>
                <w:rFonts w:ascii="MS Mincho" w:hAnsi="MS Mincho" w:cs="MS Mincho"/>
                <w:szCs w:val="24"/>
              </w:rPr>
            </w:pPr>
            <w:r w:rsidRPr="000C06CC">
              <w:rPr>
                <w:rFonts w:ascii="MS Mincho" w:hAnsi="MS Mincho" w:cs="MS Mincho" w:hint="eastAsia"/>
                <w:szCs w:val="24"/>
              </w:rPr>
              <w:t>短報</w:t>
            </w:r>
            <w:r w:rsidR="00EB0931" w:rsidRPr="000C06CC">
              <w:rPr>
                <w:rFonts w:asciiTheme="minorEastAsia" w:hAnsiTheme="minorEastAsia"/>
                <w:szCs w:val="24"/>
              </w:rPr>
              <w:t>7</w:t>
            </w:r>
            <w:r w:rsidR="00EB0931" w:rsidRPr="000C06CC">
              <w:rPr>
                <w:rFonts w:asciiTheme="minorEastAsia" w:hAnsiTheme="minorEastAsia"/>
                <w:szCs w:val="24"/>
              </w:rPr>
              <w:t>枚</w:t>
            </w:r>
            <w:r w:rsidR="00EB0931" w:rsidRPr="000C06CC">
              <w:rPr>
                <w:rFonts w:asciiTheme="minorEastAsia" w:hAnsiTheme="minorEastAsia"/>
                <w:szCs w:val="24"/>
                <w:lang w:val="en-US"/>
              </w:rPr>
              <w:t>(</w:t>
            </w:r>
            <w:r w:rsidR="00EB0931" w:rsidRPr="000C06CC">
              <w:rPr>
                <w:szCs w:val="24"/>
                <w:lang w:val="en-US"/>
              </w:rPr>
              <w:t>7,700</w:t>
            </w:r>
            <w:r w:rsidR="00EB0931" w:rsidRPr="000C06CC">
              <w:rPr>
                <w:rFonts w:asciiTheme="minorEastAsia" w:hAnsiTheme="minorEastAsia"/>
                <w:szCs w:val="24"/>
                <w:lang w:val="en-US"/>
              </w:rPr>
              <w:t>字</w:t>
            </w:r>
            <w:r w:rsidR="00EB0931" w:rsidRPr="000C06CC">
              <w:rPr>
                <w:rFonts w:asciiTheme="minorEastAsia" w:hAnsiTheme="minorEastAsia"/>
                <w:szCs w:val="24"/>
                <w:lang w:val="en-US"/>
              </w:rPr>
              <w:t>)</w:t>
            </w:r>
            <w:r w:rsidR="00EB0931" w:rsidRPr="000C06CC">
              <w:rPr>
                <w:rFonts w:asciiTheme="minorEastAsia" w:hAnsiTheme="minorEastAsia"/>
                <w:szCs w:val="24"/>
              </w:rPr>
              <w:t>以内</w:t>
            </w:r>
          </w:p>
        </w:tc>
      </w:tr>
    </w:tbl>
    <w:p w:rsidR="008924E8" w:rsidRPr="0020319C" w:rsidRDefault="008924E8" w:rsidP="008924E8">
      <w:pPr>
        <w:ind w:firstLine="0"/>
      </w:pPr>
    </w:p>
    <w:tbl>
      <w:tblPr>
        <w:tblStyle w:val="Grilledutableau"/>
        <w:tblW w:w="0" w:type="auto"/>
        <w:tblLook w:val="04A0"/>
      </w:tblPr>
      <w:tblGrid>
        <w:gridCol w:w="1838"/>
        <w:gridCol w:w="6650"/>
      </w:tblGrid>
      <w:tr w:rsidR="008924E8" w:rsidTr="009445D8">
        <w:tc>
          <w:tcPr>
            <w:tcW w:w="1838" w:type="dxa"/>
          </w:tcPr>
          <w:p w:rsidR="008924E8" w:rsidRDefault="008924E8" w:rsidP="009445D8">
            <w:pPr>
              <w:ind w:firstLine="0"/>
            </w:pPr>
            <w:r>
              <w:t>Date limite</w:t>
            </w:r>
          </w:p>
        </w:tc>
        <w:tc>
          <w:tcPr>
            <w:tcW w:w="6650" w:type="dxa"/>
          </w:tcPr>
          <w:p w:rsidR="008924E8" w:rsidRDefault="008924E8" w:rsidP="009445D8">
            <w:pPr>
              <w:ind w:firstLine="0"/>
            </w:pPr>
            <w:r>
              <w:t xml:space="preserve">Manuscrit </w:t>
            </w:r>
            <w:r>
              <w:rPr>
                <w:b/>
                <w:bCs/>
              </w:rPr>
              <w:t>(nombre de signes espaces comprises)</w:t>
            </w:r>
          </w:p>
        </w:tc>
      </w:tr>
      <w:tr w:rsidR="008924E8" w:rsidTr="009445D8">
        <w:tc>
          <w:tcPr>
            <w:tcW w:w="1838" w:type="dxa"/>
            <w:vAlign w:val="center"/>
          </w:tcPr>
          <w:p w:rsidR="008924E8" w:rsidRDefault="008924E8" w:rsidP="009445D8">
            <w:pPr>
              <w:ind w:firstLine="0"/>
              <w:jc w:val="left"/>
            </w:pPr>
            <w:r>
              <w:t>30 novembre</w:t>
            </w:r>
          </w:p>
        </w:tc>
        <w:tc>
          <w:tcPr>
            <w:tcW w:w="6650" w:type="dxa"/>
          </w:tcPr>
          <w:p w:rsidR="008924E8" w:rsidRPr="0020319C" w:rsidRDefault="008924E8" w:rsidP="009445D8">
            <w:pPr>
              <w:pStyle w:val="NormalWeb"/>
              <w:spacing w:before="0" w:beforeAutospacing="0" w:after="0" w:afterAutospacing="0" w:line="360" w:lineRule="auto"/>
              <w:rPr>
                <w:lang w:val="fr-CA"/>
              </w:rPr>
            </w:pPr>
            <w:r w:rsidRPr="0020319C">
              <w:rPr>
                <w:lang w:val="fr-CA"/>
              </w:rPr>
              <w:t>– article : 39 000 signes, 17 pages</w:t>
            </w:r>
          </w:p>
          <w:p w:rsidR="008924E8" w:rsidRPr="0020319C" w:rsidRDefault="008924E8" w:rsidP="009445D8">
            <w:pPr>
              <w:pStyle w:val="NormalWeb"/>
              <w:spacing w:before="0" w:beforeAutospacing="0" w:after="0" w:afterAutospacing="0" w:line="360" w:lineRule="auto"/>
              <w:rPr>
                <w:lang w:val="fr-CA"/>
              </w:rPr>
            </w:pPr>
            <w:r w:rsidRPr="0020319C">
              <w:rPr>
                <w:lang w:val="fr-CA"/>
              </w:rPr>
              <w:t>– note de recherche : 23 000 signes, 10 pages</w:t>
            </w:r>
          </w:p>
          <w:p w:rsidR="008924E8" w:rsidRPr="0020319C" w:rsidRDefault="008924E8" w:rsidP="009445D8">
            <w:pPr>
              <w:pStyle w:val="NormalWeb"/>
              <w:spacing w:before="0" w:beforeAutospacing="0" w:after="0" w:afterAutospacing="0" w:line="360" w:lineRule="auto"/>
              <w:rPr>
                <w:lang w:val="fr-CA"/>
              </w:rPr>
            </w:pPr>
            <w:r w:rsidRPr="0020319C">
              <w:rPr>
                <w:lang w:val="fr-CA"/>
              </w:rPr>
              <w:t>– compte rendu d’expérience pédagogique : 27 000 signes, 12 pages</w:t>
            </w:r>
          </w:p>
        </w:tc>
      </w:tr>
      <w:tr w:rsidR="008924E8" w:rsidTr="009445D8">
        <w:tc>
          <w:tcPr>
            <w:tcW w:w="1838" w:type="dxa"/>
            <w:vAlign w:val="center"/>
          </w:tcPr>
          <w:p w:rsidR="008924E8" w:rsidRDefault="008924E8" w:rsidP="000C06CC">
            <w:pPr>
              <w:ind w:firstLine="0"/>
              <w:jc w:val="left"/>
            </w:pPr>
            <w:r>
              <w:t>1</w:t>
            </w:r>
            <w:r w:rsidR="000C06CC">
              <w:t>0</w:t>
            </w:r>
            <w:r>
              <w:t xml:space="preserve"> ma</w:t>
            </w:r>
            <w:r w:rsidR="000C06CC">
              <w:t>i</w:t>
            </w:r>
          </w:p>
        </w:tc>
        <w:tc>
          <w:tcPr>
            <w:tcW w:w="6650" w:type="dxa"/>
          </w:tcPr>
          <w:p w:rsidR="008924E8" w:rsidRPr="0020319C" w:rsidRDefault="008924E8" w:rsidP="009445D8">
            <w:pPr>
              <w:pStyle w:val="NormalWeb"/>
              <w:spacing w:before="0" w:beforeAutospacing="0" w:after="0" w:afterAutospacing="0" w:line="360" w:lineRule="auto"/>
              <w:rPr>
                <w:lang w:val="fr-CA"/>
              </w:rPr>
            </w:pPr>
            <w:r w:rsidRPr="0020319C">
              <w:rPr>
                <w:lang w:val="fr-CA"/>
              </w:rPr>
              <w:t>– compte rendu de lecture : 7 000 signes, 3 pages</w:t>
            </w:r>
          </w:p>
          <w:p w:rsidR="008924E8" w:rsidRPr="0020319C" w:rsidRDefault="008924E8" w:rsidP="009445D8">
            <w:pPr>
              <w:pStyle w:val="NormalWeb"/>
              <w:spacing w:before="0" w:beforeAutospacing="0" w:after="0" w:afterAutospacing="0" w:line="360" w:lineRule="auto"/>
              <w:rPr>
                <w:lang w:val="fr-CA"/>
              </w:rPr>
            </w:pPr>
            <w:r w:rsidRPr="0020319C">
              <w:rPr>
                <w:lang w:val="fr-CA"/>
              </w:rPr>
              <w:t>– compte rendu de publication : 2 300 signes, 1 page</w:t>
            </w:r>
          </w:p>
          <w:p w:rsidR="008924E8" w:rsidRPr="0020319C" w:rsidRDefault="008924E8" w:rsidP="009445D8">
            <w:pPr>
              <w:pStyle w:val="NormalWeb"/>
              <w:spacing w:before="0" w:beforeAutospacing="0" w:after="0" w:afterAutospacing="0" w:line="360" w:lineRule="auto"/>
              <w:rPr>
                <w:lang w:val="fr-CA"/>
              </w:rPr>
            </w:pPr>
            <w:r w:rsidRPr="0020319C">
              <w:rPr>
                <w:lang w:val="fr-CA"/>
              </w:rPr>
              <w:t>– fiche pédagogique : 4 600 signes, 2 pages</w:t>
            </w:r>
          </w:p>
          <w:p w:rsidR="008924E8" w:rsidRPr="0020319C" w:rsidRDefault="008924E8" w:rsidP="009445D8">
            <w:pPr>
              <w:pStyle w:val="NormalWeb"/>
              <w:spacing w:before="0" w:beforeAutospacing="0" w:after="0" w:afterAutospacing="0" w:line="360" w:lineRule="auto"/>
              <w:rPr>
                <w:lang w:val="fr-CA"/>
              </w:rPr>
            </w:pPr>
            <w:r w:rsidRPr="0020319C">
              <w:rPr>
                <w:lang w:val="fr-CA"/>
              </w:rPr>
              <w:t>– compte rendu de congrès ou de stage : 7 000 signes, 3 pages</w:t>
            </w:r>
          </w:p>
        </w:tc>
      </w:tr>
      <w:tr w:rsidR="00EB0931" w:rsidTr="00BC77FA">
        <w:tc>
          <w:tcPr>
            <w:tcW w:w="1838" w:type="dxa"/>
            <w:vAlign w:val="center"/>
          </w:tcPr>
          <w:p w:rsidR="00EB0931" w:rsidRPr="000C06CC" w:rsidRDefault="00EB0931" w:rsidP="00EB0931">
            <w:pPr>
              <w:ind w:firstLine="0"/>
              <w:rPr>
                <w:rFonts w:eastAsia="Times New Roman"/>
                <w:szCs w:val="24"/>
              </w:rPr>
            </w:pPr>
            <w:r w:rsidRPr="000C06CC">
              <w:rPr>
                <w:rFonts w:eastAsia="Times New Roman"/>
                <w:szCs w:val="24"/>
              </w:rPr>
              <w:t>10 mai</w:t>
            </w:r>
          </w:p>
        </w:tc>
        <w:tc>
          <w:tcPr>
            <w:tcW w:w="6650" w:type="dxa"/>
            <w:vAlign w:val="center"/>
          </w:tcPr>
          <w:p w:rsidR="00EB0931" w:rsidRPr="000C06CC" w:rsidRDefault="00EB0931" w:rsidP="00EB0931">
            <w:pPr>
              <w:spacing w:before="100" w:beforeAutospacing="1" w:after="100" w:afterAutospacing="1"/>
              <w:ind w:firstLine="5"/>
              <w:rPr>
                <w:rFonts w:eastAsia="Times New Roman"/>
                <w:szCs w:val="24"/>
              </w:rPr>
            </w:pPr>
            <w:r w:rsidRPr="000C06CC">
              <w:rPr>
                <w:rFonts w:eastAsia="Times New Roman"/>
                <w:szCs w:val="24"/>
              </w:rPr>
              <w:t>– article court : 15 000 signes, 7 pages</w:t>
            </w:r>
          </w:p>
        </w:tc>
      </w:tr>
    </w:tbl>
    <w:p w:rsidR="008924E8" w:rsidRDefault="008924E8" w:rsidP="00B02421">
      <w:pPr>
        <w:pStyle w:val="Titre1"/>
        <w:rPr>
          <w:rFonts w:asciiTheme="minorHAnsi" w:hAnsiTheme="minorHAnsi" w:cstheme="minorHAnsi"/>
        </w:rPr>
      </w:pPr>
    </w:p>
    <w:p w:rsidR="00003E3B" w:rsidRPr="00823ECB" w:rsidRDefault="00896398" w:rsidP="00B02421">
      <w:pPr>
        <w:pStyle w:val="Titre1"/>
        <w:rPr>
          <w:rFonts w:asciiTheme="minorHAnsi" w:hAnsiTheme="minorHAnsi" w:cstheme="minorHAnsi"/>
        </w:rPr>
      </w:pPr>
      <w:r w:rsidRPr="00823ECB">
        <w:rPr>
          <w:rFonts w:asciiTheme="minorHAnsi" w:hAnsiTheme="minorHAnsi" w:cstheme="minorHAnsi"/>
        </w:rPr>
        <w:t>Anonymisation (article, note de recherche, compte rendu d'expérience pédagogique)</w:t>
      </w:r>
    </w:p>
    <w:p w:rsidR="00003E3B" w:rsidRPr="00823ECB" w:rsidRDefault="00345DD2" w:rsidP="00B02421">
      <w:pPr>
        <w:pStyle w:val="Titre2"/>
        <w:rPr>
          <w:rFonts w:asciiTheme="minorHAnsi" w:hAnsiTheme="minorHAnsi" w:cstheme="minorHAnsi"/>
        </w:rPr>
      </w:pPr>
      <w:r w:rsidRPr="00823ECB">
        <w:rPr>
          <w:rFonts w:asciiTheme="minorHAnsi" w:hAnsiTheme="minorHAnsi" w:cstheme="minorHAnsi"/>
        </w:rPr>
        <w:t xml:space="preserve">• </w:t>
      </w:r>
      <w:r w:rsidR="00896398" w:rsidRPr="00823ECB">
        <w:rPr>
          <w:rFonts w:asciiTheme="minorHAnsi" w:hAnsiTheme="minorHAnsi" w:cstheme="minorHAnsi"/>
        </w:rPr>
        <w:t>Informations personnelles</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Lors de la soumission d’un texte dans les catégories article, note de recherche</w:t>
      </w:r>
      <w:r w:rsidR="00EB0931">
        <w:rPr>
          <w:rFonts w:asciiTheme="minorHAnsi" w:hAnsiTheme="minorHAnsi" w:cstheme="minorHAnsi"/>
        </w:rPr>
        <w:t>,</w:t>
      </w:r>
      <w:r w:rsidRPr="00823ECB">
        <w:rPr>
          <w:rFonts w:asciiTheme="minorHAnsi" w:hAnsiTheme="minorHAnsi" w:cstheme="minorHAnsi"/>
        </w:rPr>
        <w:t xml:space="preserve"> compte </w:t>
      </w:r>
      <w:r w:rsidRPr="000C06CC">
        <w:rPr>
          <w:rFonts w:asciiTheme="minorHAnsi" w:hAnsiTheme="minorHAnsi" w:cstheme="minorHAnsi"/>
        </w:rPr>
        <w:t>rendu d’expérience pédagogique,</w:t>
      </w:r>
      <w:r w:rsidR="00EB0931" w:rsidRPr="000C06CC">
        <w:rPr>
          <w:rFonts w:asciiTheme="minorHAnsi" w:hAnsiTheme="minorHAnsi" w:cstheme="minorHAnsi"/>
        </w:rPr>
        <w:t xml:space="preserve"> et article court,</w:t>
      </w:r>
      <w:r w:rsidRPr="000C06CC">
        <w:rPr>
          <w:rFonts w:asciiTheme="minorHAnsi" w:hAnsiTheme="minorHAnsi" w:cstheme="minorHAnsi"/>
        </w:rPr>
        <w:t xml:space="preserve"> les informations personnelles ne</w:t>
      </w:r>
      <w:r w:rsidRPr="00823ECB">
        <w:rPr>
          <w:rFonts w:asciiTheme="minorHAnsi" w:hAnsiTheme="minorHAnsi" w:cstheme="minorHAnsi"/>
        </w:rPr>
        <w:t xml:space="preserve"> figurent que sur le </w:t>
      </w:r>
      <w:r w:rsidR="00DC5D72">
        <w:rPr>
          <w:rFonts w:asciiTheme="minorHAnsi" w:hAnsiTheme="minorHAnsi" w:cstheme="minorHAnsi"/>
        </w:rPr>
        <w:t>« </w:t>
      </w:r>
      <w:r w:rsidRPr="00823ECB">
        <w:rPr>
          <w:rFonts w:asciiTheme="minorHAnsi" w:hAnsiTheme="minorHAnsi" w:cstheme="minorHAnsi"/>
        </w:rPr>
        <w:t>Bulletin de proposition de texte</w:t>
      </w:r>
      <w:r w:rsidR="00DC5D72">
        <w:rPr>
          <w:rFonts w:asciiTheme="minorHAnsi" w:hAnsiTheme="minorHAnsi" w:cstheme="minorHAnsi"/>
        </w:rPr>
        <w:t> »</w:t>
      </w:r>
      <w:r w:rsidRPr="00823ECB">
        <w:rPr>
          <w:rFonts w:asciiTheme="minorHAnsi" w:hAnsiTheme="minorHAnsi" w:cstheme="minorHAnsi"/>
        </w:rPr>
        <w:t xml:space="preserve"> en première page de la feuille de style.</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lastRenderedPageBreak/>
        <w:t>Votre texte lui-même ne doit pas comporter d’informations permettant de vous identifier. Il en va de même pour le rapport de modifications s’il vous en est demandé un au cours du processus d’évaluation.</w:t>
      </w:r>
    </w:p>
    <w:p w:rsidR="00575B00" w:rsidRPr="00823ECB" w:rsidRDefault="00345DD2" w:rsidP="00896398">
      <w:pPr>
        <w:ind w:firstLine="0"/>
        <w:rPr>
          <w:rFonts w:asciiTheme="minorHAnsi" w:eastAsia="Times New Roman" w:hAnsiTheme="minorHAnsi" w:cstheme="minorHAnsi"/>
        </w:rPr>
      </w:pPr>
      <w:r w:rsidRPr="00823ECB">
        <w:rPr>
          <w:rFonts w:asciiTheme="minorHAnsi" w:hAnsiTheme="minorHAnsi" w:cstheme="minorHAnsi"/>
        </w:rPr>
        <w:t xml:space="preserve">Veillez </w:t>
      </w:r>
      <w:r w:rsidR="00DC5D72">
        <w:rPr>
          <w:rFonts w:asciiTheme="minorHAnsi" w:hAnsiTheme="minorHAnsi" w:cstheme="minorHAnsi"/>
        </w:rPr>
        <w:t xml:space="preserve">aussi </w:t>
      </w:r>
      <w:r w:rsidRPr="00823ECB">
        <w:rPr>
          <w:rFonts w:asciiTheme="minorHAnsi" w:hAnsiTheme="minorHAnsi" w:cstheme="minorHAnsi"/>
        </w:rPr>
        <w:t>à supprimer les</w:t>
      </w:r>
      <w:r w:rsidR="00896398" w:rsidRPr="00823ECB">
        <w:rPr>
          <w:rFonts w:asciiTheme="minorHAnsi" w:hAnsiTheme="minorHAnsi" w:cstheme="minorHAnsi"/>
        </w:rPr>
        <w:t xml:space="preserve"> informations personnelles de votre fichier électronique</w:t>
      </w:r>
      <w:r w:rsidRPr="00823ECB">
        <w:rPr>
          <w:rFonts w:asciiTheme="minorHAnsi" w:hAnsiTheme="minorHAnsi" w:cstheme="minorHAnsi"/>
        </w:rPr>
        <w:t>.</w:t>
      </w:r>
    </w:p>
    <w:p w:rsidR="00896398" w:rsidRPr="00823ECB" w:rsidRDefault="00345DD2" w:rsidP="00896398">
      <w:pPr>
        <w:pStyle w:val="Titre3"/>
        <w:rPr>
          <w:rFonts w:asciiTheme="minorHAnsi" w:hAnsiTheme="minorHAnsi" w:cstheme="minorHAnsi"/>
        </w:rPr>
      </w:pPr>
      <w:r w:rsidRPr="00823ECB">
        <w:rPr>
          <w:rFonts w:asciiTheme="minorHAnsi" w:hAnsiTheme="minorHAnsi" w:cstheme="minorHAnsi"/>
        </w:rPr>
        <w:t xml:space="preserve">• </w:t>
      </w:r>
      <w:r w:rsidR="00896398" w:rsidRPr="00823ECB">
        <w:rPr>
          <w:rFonts w:asciiTheme="minorHAnsi" w:hAnsiTheme="minorHAnsi" w:cstheme="minorHAnsi"/>
        </w:rPr>
        <w:t>Subvention(s) de recherche</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Si vous bénéficiez d’une subvention de recherche, vous ne l’indiquez pas dans votre proposition de texte. Les informations utiles seront reportées dans votre texte si votre proposition est acceptée pour publication.</w:t>
      </w:r>
    </w:p>
    <w:p w:rsidR="00896398" w:rsidRPr="00823ECB" w:rsidRDefault="00345DD2" w:rsidP="00896398">
      <w:pPr>
        <w:pStyle w:val="Titre3"/>
        <w:rPr>
          <w:rFonts w:asciiTheme="minorHAnsi" w:hAnsiTheme="minorHAnsi" w:cstheme="minorHAnsi"/>
        </w:rPr>
      </w:pPr>
      <w:r w:rsidRPr="00823ECB">
        <w:rPr>
          <w:rFonts w:asciiTheme="minorHAnsi" w:hAnsiTheme="minorHAnsi" w:cstheme="minorHAnsi"/>
        </w:rPr>
        <w:t xml:space="preserve">• </w:t>
      </w:r>
      <w:r w:rsidR="00120654" w:rsidRPr="00823ECB">
        <w:rPr>
          <w:rFonts w:asciiTheme="minorHAnsi" w:hAnsiTheme="minorHAnsi" w:cstheme="minorHAnsi"/>
        </w:rPr>
        <w:t>Autocitations</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Évitez de citer vos travaux. Si la référence est absolument essentielle, employez la troisième personne comme s’il s’agissait des travaux d’une autre personne, ou bien remplacer votre nom par </w:t>
      </w:r>
      <w:r w:rsidR="00DC5D72">
        <w:rPr>
          <w:rFonts w:asciiTheme="minorHAnsi" w:hAnsiTheme="minorHAnsi" w:cstheme="minorHAnsi"/>
        </w:rPr>
        <w:t>« </w:t>
      </w:r>
      <w:r w:rsidRPr="00EB5949">
        <w:t>Auteur</w:t>
      </w:r>
      <w:r w:rsidR="00DC5D72">
        <w:rPr>
          <w:rFonts w:asciiTheme="minorHAnsi" w:hAnsiTheme="minorHAnsi" w:cstheme="minorHAnsi"/>
        </w:rPr>
        <w:t> »</w:t>
      </w:r>
      <w:r w:rsidRPr="00823ECB">
        <w:rPr>
          <w:rFonts w:asciiTheme="minorHAnsi" w:hAnsiTheme="minorHAnsi" w:cstheme="minorHAnsi"/>
        </w:rPr>
        <w:t xml:space="preserve"> dans une référence </w:t>
      </w:r>
      <w:proofErr w:type="spellStart"/>
      <w:r w:rsidRPr="00823ECB">
        <w:rPr>
          <w:rFonts w:asciiTheme="minorHAnsi" w:hAnsiTheme="minorHAnsi" w:cstheme="minorHAnsi"/>
        </w:rPr>
        <w:t>parenthétique</w:t>
      </w:r>
      <w:proofErr w:type="spellEnd"/>
      <w:r w:rsidRPr="00823ECB">
        <w:rPr>
          <w:rFonts w:asciiTheme="minorHAnsi" w:hAnsiTheme="minorHAnsi" w:cstheme="minorHAnsi"/>
        </w:rPr>
        <w:t xml:space="preserve"> (</w:t>
      </w:r>
      <w:r w:rsidRPr="00EB5949">
        <w:t>Auteur, année</w:t>
      </w:r>
      <w:r w:rsidRPr="00823ECB">
        <w:rPr>
          <w:rFonts w:asciiTheme="minorHAnsi" w:hAnsiTheme="minorHAnsi" w:cstheme="minorHAnsi"/>
        </w:rPr>
        <w:t xml:space="preserve">). Dans ce cas, cette référence sera reportée dans la bibliographie sous la forme </w:t>
      </w:r>
      <w:r w:rsidR="00DC5D72">
        <w:rPr>
          <w:rFonts w:asciiTheme="minorHAnsi" w:hAnsiTheme="minorHAnsi" w:cstheme="minorHAnsi"/>
        </w:rPr>
        <w:t>« </w:t>
      </w:r>
      <w:r w:rsidRPr="00EB5949">
        <w:t>Auteur (année)</w:t>
      </w:r>
      <w:r w:rsidR="00DC5D72">
        <w:rPr>
          <w:rFonts w:asciiTheme="minorHAnsi" w:hAnsiTheme="minorHAnsi" w:cstheme="minorHAnsi"/>
        </w:rPr>
        <w:t> »</w:t>
      </w:r>
      <w:r w:rsidRPr="00823ECB">
        <w:rPr>
          <w:rFonts w:asciiTheme="minorHAnsi" w:hAnsiTheme="minorHAnsi" w:cstheme="minorHAnsi"/>
        </w:rPr>
        <w:t xml:space="preserve"> sans le titre ni d’autres informations. Notez que le Comité de rédaction peut vous demander de modifier des références susceptibles de compromettre l’anonymat de votre proposition.</w:t>
      </w:r>
    </w:p>
    <w:p w:rsidR="00896398" w:rsidRPr="00823ECB" w:rsidRDefault="00345DD2" w:rsidP="00896398">
      <w:pPr>
        <w:pStyle w:val="Titre3"/>
        <w:rPr>
          <w:rFonts w:asciiTheme="minorHAnsi" w:hAnsiTheme="minorHAnsi" w:cstheme="minorHAnsi"/>
        </w:rPr>
      </w:pPr>
      <w:r w:rsidRPr="00823ECB">
        <w:rPr>
          <w:rFonts w:asciiTheme="minorHAnsi" w:hAnsiTheme="minorHAnsi" w:cstheme="minorHAnsi"/>
        </w:rPr>
        <w:t xml:space="preserve">• </w:t>
      </w:r>
      <w:r w:rsidR="00896398" w:rsidRPr="00823ECB">
        <w:rPr>
          <w:rFonts w:asciiTheme="minorHAnsi" w:hAnsiTheme="minorHAnsi" w:cstheme="minorHAnsi"/>
        </w:rPr>
        <w:t>Remerciements</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Si des remerciements compromettent manifestement l’anonymat de votre proposition, ils</w:t>
      </w:r>
      <w:r w:rsidR="00EB0931">
        <w:rPr>
          <w:rFonts w:asciiTheme="minorHAnsi" w:hAnsiTheme="minorHAnsi" w:cstheme="minorHAnsi"/>
        </w:rPr>
        <w:t xml:space="preserve"> </w:t>
      </w:r>
      <w:r w:rsidRPr="00823ECB">
        <w:rPr>
          <w:rFonts w:asciiTheme="minorHAnsi" w:hAnsiTheme="minorHAnsi" w:cstheme="minorHAnsi"/>
        </w:rPr>
        <w:t xml:space="preserve">ne peuvent y figurer. Dans ce cas, merci de l’expliquer lors de l’envoi de votre texte. Si votre proposition est acceptée pour publication, vos remerciements seront ajoutés </w:t>
      </w:r>
      <w:r w:rsidR="004310F9">
        <w:rPr>
          <w:rFonts w:asciiTheme="minorHAnsi" w:hAnsiTheme="minorHAnsi" w:cstheme="minorHAnsi"/>
        </w:rPr>
        <w:t>à la fin du texte (voir feuille de style).</w:t>
      </w:r>
    </w:p>
    <w:p w:rsidR="00896398" w:rsidRPr="00823ECB" w:rsidRDefault="00896398" w:rsidP="00896398">
      <w:pPr>
        <w:ind w:firstLine="0"/>
        <w:rPr>
          <w:rFonts w:asciiTheme="minorHAnsi" w:hAnsiTheme="minorHAnsi" w:cstheme="minorHAnsi"/>
        </w:rPr>
      </w:pP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Si votre proposition est acceptée pour publication, votre texte sera </w:t>
      </w:r>
      <w:proofErr w:type="spellStart"/>
      <w:r w:rsidRPr="00823ECB">
        <w:rPr>
          <w:rFonts w:asciiTheme="minorHAnsi" w:hAnsiTheme="minorHAnsi" w:cstheme="minorHAnsi"/>
        </w:rPr>
        <w:t>désanonymisé</w:t>
      </w:r>
      <w:proofErr w:type="spellEnd"/>
      <w:r w:rsidRPr="00823ECB">
        <w:rPr>
          <w:rFonts w:asciiTheme="minorHAnsi" w:hAnsiTheme="minorHAnsi" w:cstheme="minorHAnsi"/>
        </w:rPr>
        <w:t xml:space="preserve"> lors de la phase finale de vérification (fautes de frappe ou d’orthographe, mise en page) dont les auteurs se chargent, c’est-à-dire après que l’évaluation par les conseillers a été complétée. </w:t>
      </w:r>
    </w:p>
    <w:p w:rsidR="00345DD2" w:rsidRPr="00823ECB" w:rsidRDefault="00345DD2" w:rsidP="00345DD2">
      <w:pPr>
        <w:pStyle w:val="Titre2"/>
        <w:rPr>
          <w:rFonts w:asciiTheme="minorHAnsi" w:hAnsiTheme="minorHAnsi" w:cstheme="minorHAnsi"/>
        </w:rPr>
      </w:pPr>
    </w:p>
    <w:p w:rsidR="00896398" w:rsidRPr="00823ECB" w:rsidRDefault="00896398" w:rsidP="00345DD2">
      <w:pPr>
        <w:pStyle w:val="Titre2"/>
        <w:rPr>
          <w:rFonts w:asciiTheme="minorHAnsi" w:hAnsiTheme="minorHAnsi" w:cstheme="minorHAnsi"/>
        </w:rPr>
      </w:pPr>
      <w:r w:rsidRPr="00823ECB">
        <w:rPr>
          <w:rFonts w:asciiTheme="minorHAnsi" w:hAnsiTheme="minorHAnsi" w:cstheme="minorHAnsi"/>
        </w:rPr>
        <w:t>Plagiat</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Pour toutes les propositions dans les catégories article, note de recherches et compte </w:t>
      </w:r>
      <w:r w:rsidR="00345DD2" w:rsidRPr="00823ECB">
        <w:rPr>
          <w:rFonts w:asciiTheme="minorHAnsi" w:hAnsiTheme="minorHAnsi" w:cstheme="minorHAnsi"/>
        </w:rPr>
        <w:t>rendu d’expérience</w:t>
      </w:r>
      <w:r w:rsidRPr="00823ECB">
        <w:rPr>
          <w:rFonts w:asciiTheme="minorHAnsi" w:hAnsiTheme="minorHAnsi" w:cstheme="minorHAnsi"/>
        </w:rPr>
        <w:t xml:space="preserve"> pédagogique ainsi que pour tout autre texte comportant un contenu scientifique, l</w:t>
      </w:r>
      <w:r w:rsidR="00345DD2" w:rsidRPr="00823ECB">
        <w:rPr>
          <w:rFonts w:asciiTheme="minorHAnsi" w:hAnsiTheme="minorHAnsi" w:cstheme="minorHAnsi"/>
        </w:rPr>
        <w:t>’</w:t>
      </w:r>
      <w:r w:rsidRPr="00823ECB">
        <w:rPr>
          <w:rFonts w:asciiTheme="minorHAnsi" w:hAnsiTheme="minorHAnsi" w:cstheme="minorHAnsi"/>
        </w:rPr>
        <w:t>équipe de rédaction vérifie à réception qu</w:t>
      </w:r>
      <w:r w:rsidR="00345DD2" w:rsidRPr="00823ECB">
        <w:rPr>
          <w:rFonts w:asciiTheme="minorHAnsi" w:hAnsiTheme="minorHAnsi" w:cstheme="minorHAnsi"/>
        </w:rPr>
        <w:t>’</w:t>
      </w:r>
      <w:r w:rsidRPr="00823ECB">
        <w:rPr>
          <w:rFonts w:asciiTheme="minorHAnsi" w:hAnsiTheme="minorHAnsi" w:cstheme="minorHAnsi"/>
        </w:rPr>
        <w:t>il n'y a pas de passages plagiés ou auto-plagiés. Dans le cas où l'examen révèle des passages manifestement plagiés ou auto-plagiés, l</w:t>
      </w:r>
      <w:r w:rsidR="00345DD2" w:rsidRPr="00823ECB">
        <w:rPr>
          <w:rFonts w:asciiTheme="minorHAnsi" w:hAnsiTheme="minorHAnsi" w:cstheme="minorHAnsi"/>
        </w:rPr>
        <w:t>’</w:t>
      </w:r>
      <w:r w:rsidRPr="00823ECB">
        <w:rPr>
          <w:rFonts w:asciiTheme="minorHAnsi" w:hAnsiTheme="minorHAnsi" w:cstheme="minorHAnsi"/>
        </w:rPr>
        <w:t xml:space="preserve">auteur sera notifié du rejet de sa proposition. La RJDF se réserve aussi le droit de prendre les mesures appropriées si de tels faits sont </w:t>
      </w:r>
      <w:r w:rsidRPr="00823ECB">
        <w:rPr>
          <w:rFonts w:asciiTheme="minorHAnsi" w:hAnsiTheme="minorHAnsi" w:cstheme="minorHAnsi"/>
        </w:rPr>
        <w:lastRenderedPageBreak/>
        <w:t>constatés ultérieurement.</w:t>
      </w:r>
    </w:p>
    <w:p w:rsidR="00345DD2" w:rsidRPr="00823ECB" w:rsidRDefault="00345DD2" w:rsidP="00896398">
      <w:pPr>
        <w:ind w:firstLine="0"/>
        <w:rPr>
          <w:rFonts w:asciiTheme="minorHAnsi" w:hAnsiTheme="minorHAnsi" w:cstheme="minorHAnsi"/>
        </w:rPr>
      </w:pPr>
    </w:p>
    <w:p w:rsidR="00896398" w:rsidRPr="00823ECB" w:rsidRDefault="00896398" w:rsidP="00345DD2">
      <w:pPr>
        <w:pStyle w:val="Titre2"/>
        <w:rPr>
          <w:rFonts w:asciiTheme="minorHAnsi" w:hAnsiTheme="minorHAnsi" w:cstheme="minorHAnsi"/>
        </w:rPr>
      </w:pPr>
      <w:r w:rsidRPr="00823ECB">
        <w:rPr>
          <w:rFonts w:asciiTheme="minorHAnsi" w:hAnsiTheme="minorHAnsi" w:cstheme="minorHAnsi"/>
        </w:rPr>
        <w:t>Indications typographiques</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Une espace après une virgule </w:t>
      </w:r>
      <w:proofErr w:type="gramStart"/>
      <w:r w:rsidRPr="00823ECB">
        <w:rPr>
          <w:rFonts w:asciiTheme="minorHAnsi" w:hAnsiTheme="minorHAnsi" w:cstheme="minorHAnsi"/>
        </w:rPr>
        <w:t xml:space="preserve">[ </w:t>
      </w:r>
      <w:r w:rsidRPr="00120654">
        <w:t>,</w:t>
      </w:r>
      <w:proofErr w:type="gramEnd"/>
      <w:r w:rsidRPr="00823ECB">
        <w:rPr>
          <w:rFonts w:asciiTheme="minorHAnsi" w:hAnsiTheme="minorHAnsi" w:cstheme="minorHAnsi"/>
        </w:rPr>
        <w:t xml:space="preserve"> ], un point [ </w:t>
      </w:r>
      <w:r w:rsidRPr="00120654">
        <w:t>.</w:t>
      </w:r>
      <w:r w:rsidRPr="00823ECB">
        <w:rPr>
          <w:rFonts w:asciiTheme="minorHAnsi" w:hAnsiTheme="minorHAnsi" w:cstheme="minorHAnsi"/>
        </w:rPr>
        <w:t xml:space="preserve"> ], un crochet fermant [ </w:t>
      </w:r>
      <w:r w:rsidRPr="00120654">
        <w:t>]</w:t>
      </w:r>
      <w:r w:rsidRPr="00823ECB">
        <w:rPr>
          <w:rFonts w:asciiTheme="minorHAnsi" w:hAnsiTheme="minorHAnsi" w:cstheme="minorHAnsi"/>
        </w:rPr>
        <w:t xml:space="preserve"> ] ou une parenthèse fermante [ </w:t>
      </w:r>
      <w:r w:rsidRPr="00120654">
        <w:t>)</w:t>
      </w:r>
      <w:r w:rsidRPr="00823ECB">
        <w:rPr>
          <w:rFonts w:asciiTheme="minorHAnsi" w:hAnsiTheme="minorHAnsi" w:cstheme="minorHAnsi"/>
        </w:rPr>
        <w:t xml:space="preserve"> ].</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Une espace avant un crochet ouvrant </w:t>
      </w:r>
      <w:proofErr w:type="gramStart"/>
      <w:r w:rsidRPr="00823ECB">
        <w:rPr>
          <w:rFonts w:asciiTheme="minorHAnsi" w:hAnsiTheme="minorHAnsi" w:cstheme="minorHAnsi"/>
        </w:rPr>
        <w:t xml:space="preserve">[ </w:t>
      </w:r>
      <w:r w:rsidRPr="00120654">
        <w:t>[</w:t>
      </w:r>
      <w:proofErr w:type="gramEnd"/>
      <w:r w:rsidRPr="00823ECB">
        <w:rPr>
          <w:rFonts w:asciiTheme="minorHAnsi" w:hAnsiTheme="minorHAnsi" w:cstheme="minorHAnsi"/>
        </w:rPr>
        <w:t xml:space="preserve"> ], une parenthèse ouvrante [ </w:t>
      </w:r>
      <w:r w:rsidRPr="00120654">
        <w:t>(</w:t>
      </w:r>
      <w:r w:rsidRPr="00823ECB">
        <w:rPr>
          <w:rFonts w:asciiTheme="minorHAnsi" w:hAnsiTheme="minorHAnsi" w:cstheme="minorHAnsi"/>
        </w:rPr>
        <w:t xml:space="preserve"> ].</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Pas d’espace avant une virgule </w:t>
      </w:r>
      <w:proofErr w:type="gramStart"/>
      <w:r w:rsidRPr="00823ECB">
        <w:rPr>
          <w:rFonts w:asciiTheme="minorHAnsi" w:hAnsiTheme="minorHAnsi" w:cstheme="minorHAnsi"/>
        </w:rPr>
        <w:t xml:space="preserve">[ </w:t>
      </w:r>
      <w:r w:rsidRPr="00120654">
        <w:t>,</w:t>
      </w:r>
      <w:proofErr w:type="gramEnd"/>
      <w:r w:rsidRPr="00823ECB">
        <w:rPr>
          <w:rFonts w:asciiTheme="minorHAnsi" w:hAnsiTheme="minorHAnsi" w:cstheme="minorHAnsi"/>
        </w:rPr>
        <w:t xml:space="preserve"> ] ou un point [ . ].</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Une espace </w:t>
      </w:r>
      <w:r w:rsidR="00345DD2" w:rsidRPr="00823ECB">
        <w:rPr>
          <w:rFonts w:asciiTheme="minorHAnsi" w:hAnsiTheme="minorHAnsi" w:cstheme="minorHAnsi"/>
        </w:rPr>
        <w:t>insécable avant</w:t>
      </w:r>
      <w:r w:rsidRPr="00823ECB">
        <w:rPr>
          <w:rFonts w:asciiTheme="minorHAnsi" w:hAnsiTheme="minorHAnsi" w:cstheme="minorHAnsi"/>
        </w:rPr>
        <w:t xml:space="preserve"> [ </w:t>
      </w:r>
      <w:proofErr w:type="gramStart"/>
      <w:r w:rsidRPr="00120654">
        <w:t>;</w:t>
      </w:r>
      <w:r w:rsidRPr="00823ECB">
        <w:rPr>
          <w:rFonts w:asciiTheme="minorHAnsi" w:hAnsiTheme="minorHAnsi" w:cstheme="minorHAnsi"/>
        </w:rPr>
        <w:t xml:space="preserve"> ]</w:t>
      </w:r>
      <w:proofErr w:type="gramEnd"/>
      <w:r w:rsidRPr="00823ECB">
        <w:rPr>
          <w:rFonts w:asciiTheme="minorHAnsi" w:hAnsiTheme="minorHAnsi" w:cstheme="minorHAnsi"/>
        </w:rPr>
        <w:t xml:space="preserve"> [ </w:t>
      </w:r>
      <w:r w:rsidRPr="00120654">
        <w:t>:</w:t>
      </w:r>
      <w:r w:rsidRPr="00823ECB">
        <w:rPr>
          <w:rFonts w:asciiTheme="minorHAnsi" w:hAnsiTheme="minorHAnsi" w:cstheme="minorHAnsi"/>
        </w:rPr>
        <w:t xml:space="preserve"> ] [ </w:t>
      </w:r>
      <w:r w:rsidRPr="00120654">
        <w:t>?</w:t>
      </w:r>
      <w:r w:rsidRPr="00823ECB">
        <w:rPr>
          <w:rFonts w:asciiTheme="minorHAnsi" w:hAnsiTheme="minorHAnsi" w:cstheme="minorHAnsi"/>
        </w:rPr>
        <w:t xml:space="preserve"> ] [ </w:t>
      </w:r>
      <w:r w:rsidRPr="00120654">
        <w:t>!</w:t>
      </w:r>
      <w:r w:rsidRPr="00823ECB">
        <w:rPr>
          <w:rFonts w:asciiTheme="minorHAnsi" w:hAnsiTheme="minorHAnsi" w:cstheme="minorHAnsi"/>
        </w:rPr>
        <w:t xml:space="preserve"> ] </w:t>
      </w:r>
      <w:proofErr w:type="gramStart"/>
      <w:r w:rsidR="00345DD2" w:rsidRPr="00823ECB">
        <w:rPr>
          <w:rFonts w:asciiTheme="minorHAnsi" w:hAnsiTheme="minorHAnsi" w:cstheme="minorHAnsi"/>
        </w:rPr>
        <w:t xml:space="preserve">[ </w:t>
      </w:r>
      <w:r w:rsidR="00345DD2" w:rsidRPr="00120654">
        <w:t>%</w:t>
      </w:r>
      <w:proofErr w:type="gramEnd"/>
      <w:r w:rsidRPr="00823ECB">
        <w:rPr>
          <w:rFonts w:asciiTheme="minorHAnsi" w:hAnsiTheme="minorHAnsi" w:cstheme="minorHAnsi"/>
        </w:rPr>
        <w:t xml:space="preserve"> ] et une espace après.</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Les guillemets auront la forme «   » (c’est-à-dire des guillemets chevrons) et seront respectivement suivis ou précédés d’une espace insécable.</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Pas d’espace intérieure pour (</w:t>
      </w:r>
      <w:r w:rsidRPr="00120654">
        <w:t>…</w:t>
      </w:r>
      <w:r w:rsidRPr="00823ECB">
        <w:rPr>
          <w:rFonts w:asciiTheme="minorHAnsi" w:hAnsiTheme="minorHAnsi" w:cstheme="minorHAnsi"/>
        </w:rPr>
        <w:t>) [</w:t>
      </w:r>
      <w:r w:rsidRPr="00120654">
        <w:t>…</w:t>
      </w:r>
      <w:r w:rsidRPr="00823ECB">
        <w:rPr>
          <w:rFonts w:asciiTheme="minorHAnsi" w:hAnsiTheme="minorHAnsi" w:cstheme="minorHAnsi"/>
        </w:rPr>
        <w:t>].</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Une espace avant et après les signes </w:t>
      </w:r>
      <w:proofErr w:type="gramStart"/>
      <w:r w:rsidRPr="00823ECB">
        <w:rPr>
          <w:rFonts w:asciiTheme="minorHAnsi" w:hAnsiTheme="minorHAnsi" w:cstheme="minorHAnsi"/>
        </w:rPr>
        <w:t xml:space="preserve">[ </w:t>
      </w:r>
      <w:r w:rsidRPr="00120654">
        <w:t>=</w:t>
      </w:r>
      <w:proofErr w:type="gramEnd"/>
      <w:r w:rsidRPr="00823ECB">
        <w:rPr>
          <w:rFonts w:asciiTheme="minorHAnsi" w:hAnsiTheme="minorHAnsi" w:cstheme="minorHAnsi"/>
        </w:rPr>
        <w:t xml:space="preserve"> ], [ </w:t>
      </w:r>
      <w:r w:rsidRPr="00120654">
        <w:t>+</w:t>
      </w:r>
      <w:r w:rsidRPr="00823ECB">
        <w:rPr>
          <w:rFonts w:asciiTheme="minorHAnsi" w:hAnsiTheme="minorHAnsi" w:cstheme="minorHAnsi"/>
        </w:rPr>
        <w:t xml:space="preserve"> ], [ </w:t>
      </w:r>
      <w:r w:rsidRPr="00120654">
        <w:t>-</w:t>
      </w:r>
      <w:r w:rsidRPr="00823ECB">
        <w:rPr>
          <w:rFonts w:asciiTheme="minorHAnsi" w:hAnsiTheme="minorHAnsi" w:cstheme="minorHAnsi"/>
        </w:rPr>
        <w:t xml:space="preserve"> ], [ </w:t>
      </w:r>
      <w:r w:rsidRPr="00120654">
        <w:t>x</w:t>
      </w:r>
      <w:r w:rsidRPr="00823ECB">
        <w:rPr>
          <w:rFonts w:asciiTheme="minorHAnsi" w:hAnsiTheme="minorHAnsi" w:cstheme="minorHAnsi"/>
        </w:rPr>
        <w:t xml:space="preserve"> ] etc.</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 point après « </w:t>
      </w:r>
      <w:proofErr w:type="spellStart"/>
      <w:r w:rsidRPr="00120654">
        <w:t>etc</w:t>
      </w:r>
      <w:proofErr w:type="spellEnd"/>
      <w:r w:rsidRPr="00823ECB">
        <w:rPr>
          <w:rFonts w:asciiTheme="minorHAnsi" w:hAnsiTheme="minorHAnsi" w:cstheme="minorHAnsi"/>
        </w:rPr>
        <w:t xml:space="preserve"> » ou « </w:t>
      </w:r>
      <w:proofErr w:type="spellStart"/>
      <w:r w:rsidRPr="00120654">
        <w:t>cf</w:t>
      </w:r>
      <w:proofErr w:type="spellEnd"/>
      <w:r w:rsidRPr="00823ECB">
        <w:rPr>
          <w:rFonts w:asciiTheme="minorHAnsi" w:hAnsiTheme="minorHAnsi" w:cstheme="minorHAnsi"/>
        </w:rPr>
        <w:t xml:space="preserve"> ». Si le point de l’abréviation de « etc. » n’est pas le point final de la phrase, mettre une virgule après « </w:t>
      </w:r>
      <w:r w:rsidRPr="00120654">
        <w:t>etc.</w:t>
      </w:r>
      <w:r w:rsidRPr="00823ECB">
        <w:rPr>
          <w:rFonts w:asciiTheme="minorHAnsi" w:hAnsiTheme="minorHAnsi" w:cstheme="minorHAnsi"/>
        </w:rPr>
        <w:t xml:space="preserve"> »</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Une lettre avec accent mise en majuscule au début de la phrase garde l’accent. Exemple : </w:t>
      </w:r>
      <w:r w:rsidRPr="00EB5949">
        <w:t>À cet égard</w:t>
      </w:r>
      <w:r w:rsidR="00120654">
        <w:t>,</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Tous les paragraphes, à l’exception des titres et intertitres, doivent être justifiés. Évitez l’emploi abusif de caractères gras, de mots soulignés et l’italique. Pas de césure en fin de ligne.</w:t>
      </w:r>
    </w:p>
    <w:p w:rsidR="00896398" w:rsidRPr="00823ECB" w:rsidRDefault="00896398" w:rsidP="00896398">
      <w:pPr>
        <w:ind w:firstLine="0"/>
        <w:rPr>
          <w:rFonts w:asciiTheme="minorHAnsi" w:hAnsiTheme="minorHAnsi" w:cstheme="minorHAnsi"/>
        </w:rPr>
      </w:pPr>
    </w:p>
    <w:p w:rsidR="00896398" w:rsidRPr="00823ECB" w:rsidRDefault="00896398" w:rsidP="00345DD2">
      <w:pPr>
        <w:pStyle w:val="Titre2"/>
        <w:rPr>
          <w:rFonts w:asciiTheme="minorHAnsi" w:hAnsiTheme="minorHAnsi" w:cstheme="minorHAnsi"/>
        </w:rPr>
      </w:pPr>
      <w:r w:rsidRPr="00823ECB">
        <w:rPr>
          <w:rFonts w:asciiTheme="minorHAnsi" w:hAnsiTheme="minorHAnsi" w:cstheme="minorHAnsi"/>
        </w:rPr>
        <w:t>Citations</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Les citations courtes apparaîtront dans le corps du texte à l’intérieur de guillemets chevrons (</w:t>
      </w:r>
      <w:r w:rsidRPr="00EB5949">
        <w:t xml:space="preserve">« </w:t>
      </w:r>
      <w:proofErr w:type="spellStart"/>
      <w:r w:rsidRPr="00EB5949">
        <w:t>xy</w:t>
      </w:r>
      <w:proofErr w:type="spellEnd"/>
      <w:r w:rsidRPr="00EB5949">
        <w:t xml:space="preserve"> »</w:t>
      </w:r>
      <w:r w:rsidRPr="00823ECB">
        <w:rPr>
          <w:rFonts w:asciiTheme="minorHAnsi" w:hAnsiTheme="minorHAnsi" w:cstheme="minorHAnsi"/>
        </w:rPr>
        <w:t>). Elles ne seront pas en italique. Si la citation comprend elle-même des guillemets, on utilisera alors des guillemets à l’américaine (</w:t>
      </w:r>
      <w:r w:rsidRPr="00EB5949">
        <w:t>“</w:t>
      </w:r>
      <w:proofErr w:type="spellStart"/>
      <w:r w:rsidRPr="00EB5949">
        <w:t>Xy</w:t>
      </w:r>
      <w:proofErr w:type="spellEnd"/>
      <w:r w:rsidRPr="00EB5949">
        <w:t>”</w:t>
      </w:r>
      <w:r w:rsidRPr="00823ECB">
        <w:rPr>
          <w:rFonts w:asciiTheme="minorHAnsi" w:hAnsiTheme="minorHAnsi" w:cstheme="minorHAnsi"/>
        </w:rPr>
        <w:t>) à l’intérieur de la citation. Toute coupure à l’intérieur d’une citation doit être indiquée par trois points entre crochets ([</w:t>
      </w:r>
      <w:r w:rsidRPr="003509DC">
        <w:t>...</w:t>
      </w:r>
      <w:r w:rsidRPr="00823ECB">
        <w:rPr>
          <w:rFonts w:asciiTheme="minorHAnsi" w:hAnsiTheme="minorHAnsi" w:cstheme="minorHAnsi"/>
        </w:rPr>
        <w:t>]). De même, tout ajout ou précision que l’auteur de l’article apporte en incise dans la citation apparaîtra entre crochets.</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Les citations longues peuvent être distinguées en choisissant le style prédéfini « Citation longue » et ne sont pas entre guillemets. Si la citation est traduite par l’auteur de l’article, l’extrait dans la langue originale de la référence sera reporté en note de bas de page.</w:t>
      </w:r>
    </w:p>
    <w:p w:rsidR="00896398" w:rsidRPr="00823ECB" w:rsidRDefault="00896398" w:rsidP="00896398">
      <w:pPr>
        <w:ind w:firstLine="0"/>
        <w:rPr>
          <w:rFonts w:asciiTheme="minorHAnsi" w:hAnsiTheme="minorHAnsi" w:cstheme="minorHAnsi"/>
        </w:rPr>
      </w:pPr>
    </w:p>
    <w:p w:rsidR="00896398" w:rsidRPr="00823ECB" w:rsidRDefault="00896398" w:rsidP="00345DD2">
      <w:pPr>
        <w:pStyle w:val="Titre2"/>
        <w:rPr>
          <w:rFonts w:asciiTheme="minorHAnsi" w:hAnsiTheme="minorHAnsi" w:cstheme="minorHAnsi"/>
        </w:rPr>
      </w:pPr>
      <w:r w:rsidRPr="00823ECB">
        <w:rPr>
          <w:rFonts w:asciiTheme="minorHAnsi" w:hAnsiTheme="minorHAnsi" w:cstheme="minorHAnsi"/>
        </w:rPr>
        <w:t>Figures et tableaux</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Les figures et les tableaux devront être cités dans le texte. Ils doivent être numérotés </w:t>
      </w:r>
      <w:r w:rsidRPr="00823ECB">
        <w:rPr>
          <w:rFonts w:asciiTheme="minorHAnsi" w:hAnsiTheme="minorHAnsi" w:cstheme="minorHAnsi"/>
        </w:rPr>
        <w:lastRenderedPageBreak/>
        <w:t>(par exemple Tableau 1, Tableau 2, Tableau 3, Figure 1, Figure 2) en utilisant le style «</w:t>
      </w:r>
      <w:r w:rsidR="00F95FFD">
        <w:rPr>
          <w:rFonts w:asciiTheme="minorHAnsi" w:hAnsiTheme="minorHAnsi" w:cstheme="minorHAnsi"/>
        </w:rPr>
        <w:t> </w:t>
      </w:r>
      <w:r w:rsidRPr="00823ECB">
        <w:rPr>
          <w:rFonts w:asciiTheme="minorHAnsi" w:hAnsiTheme="minorHAnsi" w:cstheme="minorHAnsi"/>
        </w:rPr>
        <w:t xml:space="preserve">Légende tableau / figure » (numérotation automatique). </w:t>
      </w:r>
      <w:r w:rsidR="00F95FFD">
        <w:rPr>
          <w:rFonts w:asciiTheme="minorHAnsi" w:hAnsiTheme="minorHAnsi" w:cstheme="minorHAnsi"/>
        </w:rPr>
        <w:t>La légende se place sous la figure ou le tableau.</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Les auteurs éviteront absolument d'insérer comme figures des captures d'écran d'informations (texte, chiffres) qui peuvent être éditées normalement. </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Concernant les images, les auteurs choisiront une taille raisonnable et une résolution de 300 dpi aux formats JPEG, PNG ou TIFF, et les inséreront normalement dans leur texte. Notez que toutes les images doivent être monochromes (noir, blanc, nuances de gris).</w:t>
      </w:r>
    </w:p>
    <w:p w:rsidR="00345DD2" w:rsidRPr="00823ECB" w:rsidRDefault="00345DD2" w:rsidP="00896398">
      <w:pPr>
        <w:ind w:firstLine="0"/>
        <w:rPr>
          <w:rFonts w:asciiTheme="minorHAnsi" w:hAnsiTheme="minorHAnsi" w:cstheme="minorHAnsi"/>
        </w:rPr>
      </w:pPr>
    </w:p>
    <w:p w:rsidR="00896398" w:rsidRPr="00823ECB" w:rsidRDefault="00896398" w:rsidP="00345DD2">
      <w:pPr>
        <w:pStyle w:val="Titre2"/>
        <w:rPr>
          <w:rFonts w:asciiTheme="minorHAnsi" w:hAnsiTheme="minorHAnsi" w:cstheme="minorHAnsi"/>
        </w:rPr>
      </w:pPr>
      <w:r w:rsidRPr="00823ECB">
        <w:rPr>
          <w:rFonts w:asciiTheme="minorHAnsi" w:hAnsiTheme="minorHAnsi" w:cstheme="minorHAnsi"/>
        </w:rPr>
        <w:t xml:space="preserve">Transcription en </w:t>
      </w:r>
      <w:proofErr w:type="spellStart"/>
      <w:r w:rsidRPr="00823ECB">
        <w:rPr>
          <w:rFonts w:asciiTheme="minorHAnsi" w:hAnsiTheme="minorHAnsi" w:cstheme="minorHAnsi"/>
        </w:rPr>
        <w:t>rômaji</w:t>
      </w:r>
      <w:proofErr w:type="spellEnd"/>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Sauf pour la particule « </w:t>
      </w:r>
      <w:r w:rsidRPr="00F95FFD">
        <w:rPr>
          <w:rFonts w:hint="eastAsia"/>
        </w:rPr>
        <w:t>を</w:t>
      </w:r>
      <w:r w:rsidRPr="00823ECB">
        <w:rPr>
          <w:rFonts w:asciiTheme="minorHAnsi" w:hAnsiTheme="minorHAnsi" w:cstheme="minorHAnsi"/>
        </w:rPr>
        <w:t xml:space="preserve"> » transcrite « </w:t>
      </w:r>
      <w:proofErr w:type="spellStart"/>
      <w:r w:rsidRPr="00F95FFD">
        <w:rPr>
          <w:rFonts w:hint="eastAsia"/>
        </w:rPr>
        <w:t>wo</w:t>
      </w:r>
      <w:proofErr w:type="spellEnd"/>
      <w:r w:rsidRPr="00823ECB">
        <w:rPr>
          <w:rFonts w:asciiTheme="minorHAnsi" w:hAnsiTheme="minorHAnsi" w:cstheme="minorHAnsi"/>
        </w:rPr>
        <w:t xml:space="preserve"> », la transcription de la langue japonaise en </w:t>
      </w:r>
      <w:proofErr w:type="spellStart"/>
      <w:r w:rsidRPr="00823ECB">
        <w:rPr>
          <w:rFonts w:asciiTheme="minorHAnsi" w:hAnsiTheme="minorHAnsi" w:cstheme="minorHAnsi"/>
        </w:rPr>
        <w:t>rômaji</w:t>
      </w:r>
      <w:proofErr w:type="spellEnd"/>
      <w:r w:rsidRPr="00823ECB">
        <w:rPr>
          <w:rFonts w:asciiTheme="minorHAnsi" w:hAnsiTheme="minorHAnsi" w:cstheme="minorHAnsi"/>
        </w:rPr>
        <w:t xml:space="preserve"> suivra les principes de la méthode Hepburn révisée. Notamment, « </w:t>
      </w:r>
      <w:r w:rsidRPr="00F95FFD">
        <w:rPr>
          <w:rFonts w:hint="eastAsia"/>
        </w:rPr>
        <w:t>は</w:t>
      </w:r>
      <w:r w:rsidRPr="00823ECB">
        <w:rPr>
          <w:rFonts w:asciiTheme="minorHAnsi" w:hAnsiTheme="minorHAnsi" w:cstheme="minorHAnsi"/>
        </w:rPr>
        <w:t xml:space="preserve"> » et </w:t>
      </w:r>
      <w:r w:rsidR="00F95FFD">
        <w:rPr>
          <w:rFonts w:asciiTheme="minorHAnsi" w:hAnsiTheme="minorHAnsi" w:cstheme="minorHAnsi"/>
        </w:rPr>
        <w:t>« </w:t>
      </w:r>
      <w:r w:rsidRPr="00F95FFD">
        <w:rPr>
          <w:rFonts w:hint="eastAsia"/>
        </w:rPr>
        <w:t>へ</w:t>
      </w:r>
      <w:r w:rsidR="00F95FFD">
        <w:rPr>
          <w:rFonts w:asciiTheme="minorHAnsi" w:hAnsiTheme="minorHAnsi" w:cstheme="minorHAnsi"/>
        </w:rPr>
        <w:t> </w:t>
      </w:r>
      <w:r w:rsidRPr="00823ECB">
        <w:rPr>
          <w:rFonts w:asciiTheme="minorHAnsi" w:hAnsiTheme="minorHAnsi" w:cstheme="minorHAnsi"/>
        </w:rPr>
        <w:t xml:space="preserve">», employés comme particules, seront écrits respectivement « </w:t>
      </w:r>
      <w:proofErr w:type="spellStart"/>
      <w:r w:rsidRPr="00F95FFD">
        <w:rPr>
          <w:rFonts w:hint="eastAsia"/>
        </w:rPr>
        <w:t>wa</w:t>
      </w:r>
      <w:proofErr w:type="spellEnd"/>
      <w:r w:rsidRPr="00823ECB">
        <w:rPr>
          <w:rFonts w:asciiTheme="minorHAnsi" w:hAnsiTheme="minorHAnsi" w:cstheme="minorHAnsi"/>
        </w:rPr>
        <w:t xml:space="preserve"> » et « </w:t>
      </w:r>
      <w:r w:rsidRPr="00F95FFD">
        <w:rPr>
          <w:rFonts w:hint="eastAsia"/>
        </w:rPr>
        <w:t>e</w:t>
      </w:r>
      <w:r w:rsidRPr="00823ECB">
        <w:rPr>
          <w:rFonts w:asciiTheme="minorHAnsi" w:hAnsiTheme="minorHAnsi" w:cstheme="minorHAnsi"/>
        </w:rPr>
        <w:t xml:space="preserve"> ». Les voyelles longues seront indiquées avec un accent circonflexe.</w:t>
      </w:r>
    </w:p>
    <w:p w:rsidR="00345DD2" w:rsidRPr="00823ECB" w:rsidRDefault="00345DD2" w:rsidP="00896398">
      <w:pPr>
        <w:ind w:firstLine="0"/>
        <w:rPr>
          <w:rFonts w:asciiTheme="minorHAnsi" w:hAnsiTheme="minorHAnsi" w:cstheme="minorHAnsi"/>
        </w:rPr>
      </w:pPr>
    </w:p>
    <w:p w:rsidR="00896398" w:rsidRPr="00823ECB" w:rsidRDefault="00896398" w:rsidP="00345DD2">
      <w:pPr>
        <w:pStyle w:val="Titre2"/>
        <w:rPr>
          <w:rFonts w:asciiTheme="minorHAnsi" w:hAnsiTheme="minorHAnsi" w:cstheme="minorHAnsi"/>
        </w:rPr>
      </w:pPr>
      <w:r w:rsidRPr="00823ECB">
        <w:rPr>
          <w:rFonts w:asciiTheme="minorHAnsi" w:hAnsiTheme="minorHAnsi" w:cstheme="minorHAnsi"/>
        </w:rPr>
        <w:t>Références bibliographiques</w:t>
      </w:r>
    </w:p>
    <w:p w:rsidR="00896398" w:rsidRPr="00823ECB" w:rsidRDefault="00896398" w:rsidP="00823ECB">
      <w:pPr>
        <w:pStyle w:val="Titre3"/>
        <w:rPr>
          <w:rFonts w:asciiTheme="minorHAnsi" w:hAnsiTheme="minorHAnsi" w:cstheme="minorHAnsi"/>
        </w:rPr>
      </w:pPr>
      <w:r w:rsidRPr="00823ECB">
        <w:rPr>
          <w:rFonts w:asciiTheme="minorHAnsi" w:hAnsiTheme="minorHAnsi" w:cstheme="minorHAnsi"/>
        </w:rPr>
        <w:t xml:space="preserve">Références dans le corps du </w:t>
      </w:r>
      <w:r w:rsidR="00823ECB" w:rsidRPr="00823ECB">
        <w:rPr>
          <w:rFonts w:asciiTheme="minorHAnsi" w:hAnsiTheme="minorHAnsi" w:cstheme="minorHAnsi"/>
        </w:rPr>
        <w:t>texte :</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w:t>
      </w:r>
      <w:proofErr w:type="spellStart"/>
      <w:r w:rsidRPr="00823ECB">
        <w:rPr>
          <w:rFonts w:asciiTheme="minorHAnsi" w:hAnsiTheme="minorHAnsi" w:cstheme="minorHAnsi"/>
        </w:rPr>
        <w:t>parenthétiques</w:t>
      </w:r>
      <w:proofErr w:type="spellEnd"/>
      <w:r w:rsidRPr="00823ECB">
        <w:rPr>
          <w:rFonts w:asciiTheme="minorHAnsi" w:hAnsiTheme="minorHAnsi" w:cstheme="minorHAnsi"/>
        </w:rPr>
        <w:t xml:space="preserve">, insérées dans ou à la fin d'une phrase, sans ou avec le numéro de page ou </w:t>
      </w:r>
      <w:r w:rsidR="00823ECB" w:rsidRPr="00823ECB">
        <w:rPr>
          <w:rFonts w:asciiTheme="minorHAnsi" w:hAnsiTheme="minorHAnsi" w:cstheme="minorHAnsi"/>
        </w:rPr>
        <w:t>paragraphe :</w:t>
      </w:r>
    </w:p>
    <w:p w:rsidR="00896398" w:rsidRDefault="00896398" w:rsidP="00896398">
      <w:pPr>
        <w:ind w:firstLine="0"/>
      </w:pPr>
      <w:r>
        <w:t>(Calvet, 2001)</w:t>
      </w:r>
    </w:p>
    <w:p w:rsidR="00896398" w:rsidRDefault="00896398" w:rsidP="00896398">
      <w:pPr>
        <w:ind w:firstLine="0"/>
      </w:pPr>
      <w:r>
        <w:t>(</w:t>
      </w:r>
      <w:proofErr w:type="spellStart"/>
      <w:r>
        <w:t>Beacco</w:t>
      </w:r>
      <w:proofErr w:type="spellEnd"/>
      <w:r>
        <w:t xml:space="preserve">, </w:t>
      </w:r>
      <w:r w:rsidR="00F95FFD">
        <w:t>2010 ;</w:t>
      </w:r>
      <w:r>
        <w:t xml:space="preserve"> </w:t>
      </w:r>
      <w:proofErr w:type="spellStart"/>
      <w:r>
        <w:t>Candelier</w:t>
      </w:r>
      <w:proofErr w:type="spellEnd"/>
      <w:r>
        <w:t>, 2007)</w:t>
      </w:r>
    </w:p>
    <w:p w:rsidR="00896398" w:rsidRDefault="00896398" w:rsidP="00896398">
      <w:pPr>
        <w:ind w:firstLine="0"/>
      </w:pPr>
      <w:r>
        <w:t>(</w:t>
      </w:r>
      <w:proofErr w:type="spellStart"/>
      <w:r>
        <w:t>Poletti</w:t>
      </w:r>
      <w:proofErr w:type="spellEnd"/>
      <w:r>
        <w:t>, 2002 : 11)</w:t>
      </w:r>
    </w:p>
    <w:p w:rsidR="00896398" w:rsidRDefault="00896398" w:rsidP="00896398">
      <w:pPr>
        <w:ind w:firstLine="0"/>
      </w:pPr>
      <w:r>
        <w:t>(Huver, 2015 : para. 6)</w:t>
      </w:r>
    </w:p>
    <w:p w:rsidR="00896398" w:rsidRDefault="00896398" w:rsidP="00896398">
      <w:pPr>
        <w:ind w:firstLine="0"/>
      </w:pP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 </w:t>
      </w:r>
      <w:r w:rsidR="00823ECB" w:rsidRPr="00823ECB">
        <w:rPr>
          <w:rFonts w:asciiTheme="minorHAnsi" w:hAnsiTheme="minorHAnsi" w:cstheme="minorHAnsi"/>
        </w:rPr>
        <w:t>narratives :</w:t>
      </w:r>
    </w:p>
    <w:p w:rsidR="00896398" w:rsidRDefault="00896398" w:rsidP="00896398">
      <w:pPr>
        <w:ind w:firstLine="0"/>
      </w:pPr>
      <w:r>
        <w:t>D’après Besse (1992),</w:t>
      </w:r>
    </w:p>
    <w:p w:rsidR="00896398" w:rsidRDefault="00896398" w:rsidP="00896398">
      <w:pPr>
        <w:ind w:firstLine="0"/>
      </w:pPr>
      <w:r>
        <w:t>Besse (</w:t>
      </w:r>
      <w:r w:rsidR="00F95FFD">
        <w:t>1992 :</w:t>
      </w:r>
      <w:r>
        <w:t xml:space="preserve"> 42) souligne l'intérêt</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Lorsqu’une référence avec le nom d’un auteur et l’année de publication est introduite, et qu’un extrait est cité juste ensuite, en général dans la même phrase, la page est indiquée par « p. » entre parenthèses après la citation entre </w:t>
      </w:r>
      <w:r w:rsidR="00823ECB" w:rsidRPr="00823ECB">
        <w:rPr>
          <w:rFonts w:asciiTheme="minorHAnsi" w:hAnsiTheme="minorHAnsi" w:cstheme="minorHAnsi"/>
        </w:rPr>
        <w:t>guillemets :</w:t>
      </w:r>
    </w:p>
    <w:p w:rsidR="00896398" w:rsidRDefault="00896398" w:rsidP="00896398">
      <w:pPr>
        <w:ind w:firstLine="0"/>
      </w:pPr>
      <w:r>
        <w:t>Ainsi Porcher (2004) avance-t-il que « [l]a preuve de la validité de l’acquisition … » (p. 23).</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 xml:space="preserve">Si la citation comportant le point final d’une phrase termine la phrase du texte, ce </w:t>
      </w:r>
      <w:r w:rsidRPr="00823ECB">
        <w:rPr>
          <w:rFonts w:asciiTheme="minorHAnsi" w:hAnsiTheme="minorHAnsi" w:cstheme="minorHAnsi"/>
        </w:rPr>
        <w:lastRenderedPageBreak/>
        <w:t>point sert de point final à la phrase du texte, et dans ce cas il n’y a pas de point après les parenthèses indiquant la référence.</w:t>
      </w:r>
    </w:p>
    <w:p w:rsidR="00896398" w:rsidRDefault="00896398" w:rsidP="00896398">
      <w:pPr>
        <w:ind w:firstLine="0"/>
      </w:pP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Si la citation ne compte pas de point final qui peut terminer la phrase du texte, le point final de la phrase du texte se met normalement après la référence.</w:t>
      </w:r>
    </w:p>
    <w:p w:rsidR="00896398" w:rsidRPr="00823ECB" w:rsidRDefault="00896398" w:rsidP="00896398">
      <w:pPr>
        <w:ind w:firstLine="0"/>
        <w:rPr>
          <w:rFonts w:asciiTheme="minorHAnsi" w:hAnsiTheme="minorHAnsi" w:cstheme="minorHAnsi"/>
        </w:rPr>
      </w:pPr>
      <w:r w:rsidRPr="00823ECB">
        <w:rPr>
          <w:rFonts w:asciiTheme="minorHAnsi" w:hAnsiTheme="minorHAnsi" w:cstheme="minorHAnsi"/>
        </w:rPr>
        <w:t>Si la phrase citée commence par une majuscule à l’initiale dans le texte d’origine, mettre cette lettre entre crochets (voir exemple précédent).</w:t>
      </w:r>
    </w:p>
    <w:p w:rsidR="00896398" w:rsidRPr="00823ECB" w:rsidRDefault="00896398" w:rsidP="00896398">
      <w:pPr>
        <w:ind w:firstLine="0"/>
        <w:rPr>
          <w:rFonts w:asciiTheme="minorHAnsi" w:hAnsiTheme="minorHAnsi" w:cstheme="minorHAnsi"/>
        </w:rPr>
      </w:pP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autres </w:t>
      </w:r>
      <w:r w:rsidR="00823ECB" w:rsidRPr="00FA7678">
        <w:rPr>
          <w:rFonts w:asciiTheme="minorHAnsi" w:hAnsiTheme="minorHAnsi" w:cstheme="minorHAnsi"/>
        </w:rPr>
        <w:t>indications :</w:t>
      </w:r>
    </w:p>
    <w:p w:rsidR="00FA767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Lorsqu’on fera référence à plusieurs ouvrages du même auteur, on énumèrera seulement les années de publication : </w:t>
      </w:r>
    </w:p>
    <w:p w:rsidR="00FA7678" w:rsidRDefault="00896398" w:rsidP="00896398">
      <w:pPr>
        <w:ind w:firstLine="0"/>
      </w:pPr>
      <w:r>
        <w:t>Porcher (1992, 1996)</w:t>
      </w:r>
    </w:p>
    <w:p w:rsidR="00896398" w:rsidRDefault="00896398" w:rsidP="00896398">
      <w:pPr>
        <w:ind w:firstLine="0"/>
      </w:pPr>
      <w:r>
        <w:t>(Porcher, 1992, 1996)</w:t>
      </w:r>
    </w:p>
    <w:p w:rsidR="00FA7678" w:rsidRPr="00FA7678" w:rsidRDefault="00896398" w:rsidP="00896398">
      <w:pPr>
        <w:ind w:firstLine="0"/>
        <w:rPr>
          <w:rFonts w:asciiTheme="minorHAnsi" w:hAnsiTheme="minorHAnsi" w:cstheme="minorHAnsi"/>
        </w:rPr>
      </w:pPr>
      <w:r w:rsidRPr="00FA7678">
        <w:rPr>
          <w:rFonts w:asciiTheme="minorHAnsi" w:hAnsiTheme="minorHAnsi" w:cstheme="minorHAnsi"/>
        </w:rPr>
        <w:t>- Lorsque plusieurs ouvrages du même auteur ont été publiés la même année, on utilisera les lettres de l’alphabet en minuscules pour les différencier :</w:t>
      </w:r>
    </w:p>
    <w:p w:rsidR="00FA7678" w:rsidRDefault="00896398" w:rsidP="00896398">
      <w:pPr>
        <w:ind w:firstLine="0"/>
      </w:pPr>
      <w:r>
        <w:t>Cuq (1998a)</w:t>
      </w:r>
    </w:p>
    <w:p w:rsidR="00FA7678" w:rsidRDefault="00896398" w:rsidP="00896398">
      <w:pPr>
        <w:ind w:firstLine="0"/>
      </w:pPr>
      <w:r>
        <w:t>Cuq (1998b)</w:t>
      </w:r>
    </w:p>
    <w:p w:rsidR="00896398" w:rsidRDefault="00896398" w:rsidP="00896398">
      <w:pPr>
        <w:ind w:firstLine="0"/>
      </w:pPr>
      <w:r>
        <w:t>Cuq (1998a, 1998b)</w:t>
      </w:r>
    </w:p>
    <w:p w:rsidR="00FA767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Lorsque plusieurs auteurs différents feront l’objet d’une citation groupée, leurs noms seront séparés par un point-virgule : </w:t>
      </w:r>
    </w:p>
    <w:p w:rsidR="00896398" w:rsidRDefault="00FA7678" w:rsidP="00896398">
      <w:pPr>
        <w:ind w:firstLine="0"/>
      </w:pPr>
      <w:r>
        <w:t>(</w:t>
      </w:r>
      <w:r w:rsidR="00896398">
        <w:t xml:space="preserve">Coste, </w:t>
      </w:r>
      <w:proofErr w:type="spellStart"/>
      <w:r w:rsidR="00896398">
        <w:t>Beacco</w:t>
      </w:r>
      <w:proofErr w:type="spellEnd"/>
      <w:r w:rsidR="00896398">
        <w:t xml:space="preserve"> &amp; </w:t>
      </w:r>
      <w:proofErr w:type="spellStart"/>
      <w:r w:rsidR="00896398">
        <w:t>Byram</w:t>
      </w:r>
      <w:proofErr w:type="spellEnd"/>
      <w:r w:rsidR="00896398">
        <w:t xml:space="preserve">, 2003 ; </w:t>
      </w:r>
      <w:proofErr w:type="spellStart"/>
      <w:r w:rsidR="00896398">
        <w:t>Galisson</w:t>
      </w:r>
      <w:proofErr w:type="spellEnd"/>
      <w:r w:rsidR="00896398">
        <w:t xml:space="preserve">, 1999 ; Lancien, 1998 ; Moore &amp; ; Tanaka et </w:t>
      </w:r>
      <w:proofErr w:type="gramStart"/>
      <w:r w:rsidR="00896398">
        <w:t>al.,</w:t>
      </w:r>
      <w:proofErr w:type="gramEnd"/>
      <w:r w:rsidR="00896398">
        <w:t xml:space="preserve"> 1994 ; </w:t>
      </w:r>
      <w:proofErr w:type="spellStart"/>
      <w:r w:rsidR="00896398">
        <w:t>Zarate</w:t>
      </w:r>
      <w:proofErr w:type="spellEnd"/>
      <w:r w:rsidR="00896398">
        <w:t>, 1997)</w:t>
      </w:r>
    </w:p>
    <w:p w:rsidR="00896398" w:rsidRDefault="00896398" w:rsidP="00896398">
      <w:pPr>
        <w:ind w:firstLine="0"/>
      </w:pP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liste des références </w:t>
      </w:r>
      <w:r w:rsidR="00823ECB" w:rsidRPr="00FA7678">
        <w:rPr>
          <w:rFonts w:asciiTheme="minorHAnsi" w:hAnsiTheme="minorHAnsi" w:cstheme="minorHAnsi"/>
        </w:rPr>
        <w:t>bibliographiques :</w:t>
      </w: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Seuls les ouvrages cités seront listés en fin du texte. Cette liste se met au style Références bibliographiques et respecte les points suivants :</w:t>
      </w: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Les ouvrages seront classés dans l’ordre alphabétique des noms d’auteur et, pour chaque auteur, par année de publication, du plus ancien au plus récent, sans distinction de la langue de rédaction.</w:t>
      </w: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Chaque référence d’ouvrage sera notée dans l’ordre suivant : nom de l’auteur, année de publication, titre, etc.</w:t>
      </w: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Les titres de livres et de revues seront en italique.</w:t>
      </w: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Les titres des revues et des congrès ne seront pas abrégés.</w:t>
      </w: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Les noms des auteurs doivent être écrits : Nom + initiale du prénom.</w:t>
      </w: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lastRenderedPageBreak/>
        <w:t>- Pour les ouvrages collectifs, écrire le nom du ou des éditeurs puis indiquer « (</w:t>
      </w:r>
      <w:proofErr w:type="spellStart"/>
      <w:r w:rsidRPr="00FA7678">
        <w:rPr>
          <w:rFonts w:asciiTheme="minorHAnsi" w:hAnsiTheme="minorHAnsi" w:cstheme="minorHAnsi"/>
        </w:rPr>
        <w:t>dir</w:t>
      </w:r>
      <w:proofErr w:type="spellEnd"/>
      <w:r w:rsidRPr="00FA7678">
        <w:rPr>
          <w:rFonts w:asciiTheme="minorHAnsi" w:hAnsiTheme="minorHAnsi" w:cstheme="minorHAnsi"/>
        </w:rPr>
        <w:t>.) » pour un ouvrage en français et « (</w:t>
      </w:r>
      <w:proofErr w:type="spellStart"/>
      <w:r w:rsidRPr="00FA7678">
        <w:rPr>
          <w:rFonts w:asciiTheme="minorHAnsi" w:hAnsiTheme="minorHAnsi" w:cstheme="minorHAnsi"/>
        </w:rPr>
        <w:t>ed</w:t>
      </w:r>
      <w:proofErr w:type="spellEnd"/>
      <w:r w:rsidRPr="00FA7678">
        <w:rPr>
          <w:rFonts w:asciiTheme="minorHAnsi" w:hAnsiTheme="minorHAnsi" w:cstheme="minorHAnsi"/>
        </w:rPr>
        <w:t>.) » ou « (</w:t>
      </w:r>
      <w:proofErr w:type="spellStart"/>
      <w:r w:rsidRPr="00FA7678">
        <w:rPr>
          <w:rFonts w:asciiTheme="minorHAnsi" w:hAnsiTheme="minorHAnsi" w:cstheme="minorHAnsi"/>
        </w:rPr>
        <w:t>eds</w:t>
      </w:r>
      <w:proofErr w:type="spellEnd"/>
      <w:r w:rsidRPr="00FA7678">
        <w:rPr>
          <w:rFonts w:asciiTheme="minorHAnsi" w:hAnsiTheme="minorHAnsi" w:cstheme="minorHAnsi"/>
        </w:rPr>
        <w:t xml:space="preserve">.) » en anglais.   </w:t>
      </w: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Titres en anglais : le titre ne comportera pas d’autres majuscules que celle du premier mot, mais selon l’usage on les laissera dans les titres de revue (exemple : « </w:t>
      </w:r>
      <w:proofErr w:type="spellStart"/>
      <w:r w:rsidRPr="00FA7678">
        <w:rPr>
          <w:rFonts w:asciiTheme="minorHAnsi" w:hAnsiTheme="minorHAnsi" w:cstheme="minorHAnsi"/>
        </w:rPr>
        <w:t>Language</w:t>
      </w:r>
      <w:proofErr w:type="spellEnd"/>
      <w:r w:rsidRPr="00FA7678">
        <w:rPr>
          <w:rFonts w:asciiTheme="minorHAnsi" w:hAnsiTheme="minorHAnsi" w:cstheme="minorHAnsi"/>
        </w:rPr>
        <w:t xml:space="preserve"> Learning »). Les langues sont aussi notées avec une majuscule (« French, </w:t>
      </w:r>
      <w:proofErr w:type="spellStart"/>
      <w:r w:rsidRPr="00FA7678">
        <w:rPr>
          <w:rFonts w:asciiTheme="minorHAnsi" w:hAnsiTheme="minorHAnsi" w:cstheme="minorHAnsi"/>
        </w:rPr>
        <w:t>Japanese</w:t>
      </w:r>
      <w:proofErr w:type="spellEnd"/>
      <w:r w:rsidRPr="00FA7678">
        <w:rPr>
          <w:rFonts w:asciiTheme="minorHAnsi" w:hAnsiTheme="minorHAnsi" w:cstheme="minorHAnsi"/>
        </w:rPr>
        <w:t>, etc. »).</w:t>
      </w:r>
    </w:p>
    <w:p w:rsidR="00896398" w:rsidRPr="00FA7678" w:rsidRDefault="00896398" w:rsidP="00896398">
      <w:pPr>
        <w:ind w:firstLine="0"/>
        <w:rPr>
          <w:rFonts w:asciiTheme="minorHAnsi" w:hAnsiTheme="minorHAnsi" w:cstheme="minorHAnsi"/>
        </w:rPr>
      </w:pPr>
    </w:p>
    <w:p w:rsidR="00FA7678" w:rsidRPr="00FA7678" w:rsidRDefault="00896398" w:rsidP="00FA7678">
      <w:pPr>
        <w:pStyle w:val="Titre3"/>
        <w:rPr>
          <w:rFonts w:asciiTheme="minorHAnsi" w:hAnsiTheme="minorHAnsi" w:cstheme="minorHAnsi"/>
        </w:rPr>
      </w:pPr>
      <w:r w:rsidRPr="00FA7678">
        <w:rPr>
          <w:rFonts w:asciiTheme="minorHAnsi" w:hAnsiTheme="minorHAnsi" w:cstheme="minorHAnsi"/>
        </w:rPr>
        <w:t xml:space="preserve">Exemple de </w:t>
      </w:r>
      <w:r w:rsidR="00823ECB" w:rsidRPr="00FA7678">
        <w:rPr>
          <w:rFonts w:asciiTheme="minorHAnsi" w:hAnsiTheme="minorHAnsi" w:cstheme="minorHAnsi"/>
        </w:rPr>
        <w:t>références</w:t>
      </w: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Ouvrage (auteur unique</w:t>
      </w:r>
      <w:r w:rsidR="00FA7678" w:rsidRPr="00FA7678">
        <w:rPr>
          <w:rFonts w:asciiTheme="minorHAnsi" w:hAnsiTheme="minorHAnsi" w:cstheme="minorHAnsi"/>
        </w:rPr>
        <w:t>) :</w:t>
      </w:r>
    </w:p>
    <w:p w:rsidR="00896398" w:rsidRPr="00CB79BC" w:rsidRDefault="00896398" w:rsidP="00823ECB">
      <w:pPr>
        <w:pStyle w:val="Rfrencesbibliographiques"/>
        <w:rPr>
          <w:lang w:val="en-US"/>
        </w:rPr>
      </w:pPr>
      <w:r>
        <w:t xml:space="preserve">Cuq J.-P. (1991). </w:t>
      </w:r>
      <w:r w:rsidRPr="00F95FFD">
        <w:rPr>
          <w:i/>
          <w:iCs/>
        </w:rPr>
        <w:t>Le français langue seconde : origine d’une notion et implications didactiques</w:t>
      </w:r>
      <w:r>
        <w:t xml:space="preserve">. </w:t>
      </w:r>
      <w:proofErr w:type="gramStart"/>
      <w:r w:rsidRPr="00CB79BC">
        <w:rPr>
          <w:lang w:val="en-US"/>
        </w:rPr>
        <w:t>Paris :</w:t>
      </w:r>
      <w:proofErr w:type="gramEnd"/>
      <w:r w:rsidRPr="00CB79BC">
        <w:rPr>
          <w:lang w:val="en-US"/>
        </w:rPr>
        <w:t xml:space="preserve"> Hachette.</w:t>
      </w:r>
    </w:p>
    <w:p w:rsidR="00896398" w:rsidRPr="00CB79BC" w:rsidRDefault="00896398" w:rsidP="00896398">
      <w:pPr>
        <w:ind w:firstLine="0"/>
        <w:rPr>
          <w:lang w:val="en-US"/>
        </w:rPr>
      </w:pPr>
    </w:p>
    <w:p w:rsidR="00896398" w:rsidRPr="00CB79BC" w:rsidRDefault="00896398" w:rsidP="00896398">
      <w:pPr>
        <w:ind w:firstLine="0"/>
        <w:rPr>
          <w:rFonts w:asciiTheme="minorHAnsi" w:hAnsiTheme="minorHAnsi" w:cstheme="minorHAnsi"/>
          <w:lang w:val="en-US"/>
        </w:rPr>
      </w:pPr>
      <w:r w:rsidRPr="00CB79BC">
        <w:rPr>
          <w:rFonts w:asciiTheme="minorHAnsi" w:hAnsiTheme="minorHAnsi" w:cstheme="minorHAnsi"/>
          <w:lang w:val="en-US"/>
        </w:rPr>
        <w:t xml:space="preserve">• </w:t>
      </w:r>
      <w:proofErr w:type="spellStart"/>
      <w:r w:rsidRPr="00CB79BC">
        <w:rPr>
          <w:rFonts w:asciiTheme="minorHAnsi" w:hAnsiTheme="minorHAnsi" w:cstheme="minorHAnsi"/>
          <w:lang w:val="en-US"/>
        </w:rPr>
        <w:t>Ouvrage</w:t>
      </w:r>
      <w:proofErr w:type="spellEnd"/>
      <w:r w:rsidRPr="00CB79BC">
        <w:rPr>
          <w:rFonts w:asciiTheme="minorHAnsi" w:hAnsiTheme="minorHAnsi" w:cstheme="minorHAnsi"/>
          <w:lang w:val="en-US"/>
        </w:rPr>
        <w:t xml:space="preserve"> (</w:t>
      </w:r>
      <w:proofErr w:type="spellStart"/>
      <w:r w:rsidRPr="00CB79BC">
        <w:rPr>
          <w:rFonts w:asciiTheme="minorHAnsi" w:hAnsiTheme="minorHAnsi" w:cstheme="minorHAnsi"/>
          <w:lang w:val="en-US"/>
        </w:rPr>
        <w:t>deux</w:t>
      </w:r>
      <w:proofErr w:type="spellEnd"/>
      <w:r w:rsidRPr="00CB79BC">
        <w:rPr>
          <w:rFonts w:asciiTheme="minorHAnsi" w:hAnsiTheme="minorHAnsi" w:cstheme="minorHAnsi"/>
          <w:lang w:val="en-US"/>
        </w:rPr>
        <w:t xml:space="preserve"> </w:t>
      </w:r>
      <w:proofErr w:type="spellStart"/>
      <w:r w:rsidRPr="00CB79BC">
        <w:rPr>
          <w:rFonts w:asciiTheme="minorHAnsi" w:hAnsiTheme="minorHAnsi" w:cstheme="minorHAnsi"/>
          <w:lang w:val="en-US"/>
        </w:rPr>
        <w:t>auteurs</w:t>
      </w:r>
      <w:proofErr w:type="spellEnd"/>
      <w:proofErr w:type="gramStart"/>
      <w:r w:rsidR="00FA7678" w:rsidRPr="00CB79BC">
        <w:rPr>
          <w:rFonts w:asciiTheme="minorHAnsi" w:hAnsiTheme="minorHAnsi" w:cstheme="minorHAnsi"/>
          <w:lang w:val="en-US"/>
        </w:rPr>
        <w:t>) :</w:t>
      </w:r>
      <w:proofErr w:type="gramEnd"/>
    </w:p>
    <w:p w:rsidR="00896398" w:rsidRPr="00CB79BC" w:rsidRDefault="00896398" w:rsidP="00823ECB">
      <w:pPr>
        <w:pStyle w:val="Rfrencesbibliographiques"/>
        <w:rPr>
          <w:lang w:val="en-US"/>
        </w:rPr>
      </w:pPr>
      <w:proofErr w:type="gramStart"/>
      <w:r w:rsidRPr="00CB79BC">
        <w:rPr>
          <w:lang w:val="en-US"/>
        </w:rPr>
        <w:t xml:space="preserve">Armstrong N. &amp; </w:t>
      </w:r>
      <w:proofErr w:type="spellStart"/>
      <w:r w:rsidRPr="00CB79BC">
        <w:rPr>
          <w:lang w:val="en-US"/>
        </w:rPr>
        <w:t>Pooley</w:t>
      </w:r>
      <w:proofErr w:type="spellEnd"/>
      <w:r w:rsidRPr="00CB79BC">
        <w:rPr>
          <w:lang w:val="en-US"/>
        </w:rPr>
        <w:t xml:space="preserve"> T. (2010).</w:t>
      </w:r>
      <w:proofErr w:type="gramEnd"/>
      <w:r w:rsidRPr="00CB79BC">
        <w:rPr>
          <w:lang w:val="en-US"/>
        </w:rPr>
        <w:t xml:space="preserve"> </w:t>
      </w:r>
      <w:r w:rsidRPr="00F95FFD">
        <w:rPr>
          <w:i/>
          <w:iCs/>
          <w:lang w:val="en-US"/>
        </w:rPr>
        <w:t>Social and linguistic change in European French</w:t>
      </w:r>
      <w:r w:rsidRPr="00896398">
        <w:rPr>
          <w:lang w:val="en-US"/>
        </w:rPr>
        <w:t xml:space="preserve">. </w:t>
      </w:r>
      <w:r w:rsidRPr="00CB79BC">
        <w:rPr>
          <w:lang w:val="en-US"/>
        </w:rPr>
        <w:t xml:space="preserve">New </w:t>
      </w:r>
      <w:proofErr w:type="gramStart"/>
      <w:r w:rsidRPr="00CB79BC">
        <w:rPr>
          <w:lang w:val="en-US"/>
        </w:rPr>
        <w:t>York :</w:t>
      </w:r>
      <w:proofErr w:type="gramEnd"/>
      <w:r w:rsidRPr="00CB79BC">
        <w:rPr>
          <w:lang w:val="en-US"/>
        </w:rPr>
        <w:t xml:space="preserve"> Palgrave Macmillan.</w:t>
      </w:r>
    </w:p>
    <w:p w:rsidR="00896398" w:rsidRDefault="00896398" w:rsidP="00823ECB">
      <w:pPr>
        <w:pStyle w:val="Rfrencesbibliographiques"/>
      </w:pPr>
      <w:proofErr w:type="spellStart"/>
      <w:r>
        <w:t>Maurer</w:t>
      </w:r>
      <w:proofErr w:type="spellEnd"/>
      <w:r>
        <w:t xml:space="preserve"> B. &amp; </w:t>
      </w:r>
      <w:proofErr w:type="spellStart"/>
      <w:r>
        <w:t>Puren</w:t>
      </w:r>
      <w:proofErr w:type="spellEnd"/>
      <w:r>
        <w:t xml:space="preserve"> C. (2019). </w:t>
      </w:r>
      <w:r w:rsidRPr="00F95FFD">
        <w:rPr>
          <w:i/>
          <w:iCs/>
        </w:rPr>
        <w:t>CECR : par ici la sortie !</w:t>
      </w:r>
      <w:r>
        <w:t xml:space="preserve"> Paris : Éditions des Archives Contemporaines.</w:t>
      </w:r>
    </w:p>
    <w:p w:rsidR="00896398" w:rsidRDefault="00896398" w:rsidP="00896398">
      <w:pPr>
        <w:ind w:firstLine="0"/>
      </w:pPr>
    </w:p>
    <w:p w:rsidR="00896398" w:rsidRPr="001E6905" w:rsidRDefault="00896398" w:rsidP="00896398">
      <w:pPr>
        <w:ind w:firstLine="0"/>
        <w:rPr>
          <w:rFonts w:asciiTheme="minorHAnsi" w:hAnsiTheme="minorHAnsi" w:cstheme="minorHAnsi"/>
        </w:rPr>
      </w:pPr>
      <w:r w:rsidRPr="001E6905">
        <w:rPr>
          <w:rFonts w:asciiTheme="minorHAnsi" w:hAnsiTheme="minorHAnsi" w:cstheme="minorHAnsi"/>
        </w:rPr>
        <w:t>• Ouvrage édité (auteur unique</w:t>
      </w:r>
      <w:r w:rsidR="00FA7678" w:rsidRPr="001E6905">
        <w:rPr>
          <w:rFonts w:asciiTheme="minorHAnsi" w:hAnsiTheme="minorHAnsi" w:cstheme="minorHAnsi"/>
        </w:rPr>
        <w:t>) :</w:t>
      </w:r>
    </w:p>
    <w:p w:rsidR="00896398" w:rsidRPr="001E6905" w:rsidRDefault="00896398" w:rsidP="00823ECB">
      <w:pPr>
        <w:pStyle w:val="Rfrencesbibliographiques"/>
      </w:pPr>
      <w:proofErr w:type="spellStart"/>
      <w:r w:rsidRPr="001E6905">
        <w:t>Hinkel</w:t>
      </w:r>
      <w:proofErr w:type="spellEnd"/>
      <w:r w:rsidRPr="001E6905">
        <w:t xml:space="preserve"> E. (</w:t>
      </w:r>
      <w:proofErr w:type="spellStart"/>
      <w:r w:rsidRPr="001E6905">
        <w:t>ed</w:t>
      </w:r>
      <w:proofErr w:type="spellEnd"/>
      <w:r w:rsidRPr="001E6905">
        <w:t xml:space="preserve">.) </w:t>
      </w:r>
      <w:proofErr w:type="gramStart"/>
      <w:r w:rsidRPr="000C06CC">
        <w:rPr>
          <w:lang w:val="en-US"/>
        </w:rPr>
        <w:t xml:space="preserve">(2005). </w:t>
      </w:r>
      <w:r w:rsidRPr="00F95FFD">
        <w:rPr>
          <w:i/>
          <w:iCs/>
          <w:lang w:val="en-US"/>
        </w:rPr>
        <w:t>Handbook of research in second language teaching and learning</w:t>
      </w:r>
      <w:r w:rsidRPr="00896398">
        <w:rPr>
          <w:lang w:val="en-US"/>
        </w:rPr>
        <w:t>.</w:t>
      </w:r>
      <w:proofErr w:type="gramEnd"/>
      <w:r w:rsidRPr="00896398">
        <w:rPr>
          <w:lang w:val="en-US"/>
        </w:rPr>
        <w:t xml:space="preserve"> </w:t>
      </w:r>
      <w:proofErr w:type="spellStart"/>
      <w:r w:rsidRPr="001E6905">
        <w:t>Abingdon</w:t>
      </w:r>
      <w:proofErr w:type="spellEnd"/>
      <w:r w:rsidRPr="001E6905">
        <w:t xml:space="preserve"> / New York : </w:t>
      </w:r>
      <w:proofErr w:type="spellStart"/>
      <w:r w:rsidRPr="001E6905">
        <w:t>Routledge</w:t>
      </w:r>
      <w:proofErr w:type="spellEnd"/>
      <w:r w:rsidRPr="001E6905">
        <w:t>.</w:t>
      </w:r>
    </w:p>
    <w:p w:rsidR="00896398" w:rsidRPr="001E6905" w:rsidRDefault="00896398" w:rsidP="00896398">
      <w:pPr>
        <w:ind w:firstLine="0"/>
      </w:pPr>
    </w:p>
    <w:p w:rsidR="00896398" w:rsidRPr="001E6905" w:rsidRDefault="00896398" w:rsidP="00896398">
      <w:pPr>
        <w:ind w:firstLine="0"/>
        <w:rPr>
          <w:rFonts w:asciiTheme="minorHAnsi" w:hAnsiTheme="minorHAnsi" w:cstheme="minorHAnsi"/>
        </w:rPr>
      </w:pPr>
      <w:r w:rsidRPr="001E6905">
        <w:rPr>
          <w:rFonts w:asciiTheme="minorHAnsi" w:hAnsiTheme="minorHAnsi" w:cstheme="minorHAnsi"/>
        </w:rPr>
        <w:t>• Ouvrage édité (auteurs multiples</w:t>
      </w:r>
      <w:r w:rsidR="00FA7678" w:rsidRPr="001E6905">
        <w:rPr>
          <w:rFonts w:asciiTheme="minorHAnsi" w:hAnsiTheme="minorHAnsi" w:cstheme="minorHAnsi"/>
        </w:rPr>
        <w:t>) :</w:t>
      </w:r>
    </w:p>
    <w:p w:rsidR="00896398" w:rsidRDefault="00896398" w:rsidP="00823ECB">
      <w:pPr>
        <w:pStyle w:val="Rfrencesbibliographiques"/>
      </w:pPr>
      <w:proofErr w:type="spellStart"/>
      <w:r w:rsidRPr="001E6905">
        <w:t>Cain</w:t>
      </w:r>
      <w:proofErr w:type="spellEnd"/>
      <w:r w:rsidRPr="001E6905">
        <w:t xml:space="preserve"> A. &amp; </w:t>
      </w:r>
      <w:proofErr w:type="spellStart"/>
      <w:r w:rsidRPr="001E6905">
        <w:t>Zarate</w:t>
      </w:r>
      <w:proofErr w:type="spellEnd"/>
      <w:r w:rsidRPr="001E6905">
        <w:t xml:space="preserve"> G. (</w:t>
      </w:r>
      <w:proofErr w:type="spellStart"/>
      <w:r w:rsidRPr="001E6905">
        <w:t>dir</w:t>
      </w:r>
      <w:proofErr w:type="spellEnd"/>
      <w:r w:rsidRPr="001E6905">
        <w:t xml:space="preserve">.) </w:t>
      </w:r>
      <w:r>
        <w:t xml:space="preserve">(2006). </w:t>
      </w:r>
      <w:r w:rsidRPr="00F95FFD">
        <w:rPr>
          <w:i/>
          <w:iCs/>
        </w:rPr>
        <w:t>L’entretien : ses apports à la didactique des langues</w:t>
      </w:r>
      <w:r>
        <w:t>. Paris : Éditions Le manuscrit.</w:t>
      </w:r>
    </w:p>
    <w:p w:rsidR="00896398" w:rsidRDefault="00896398" w:rsidP="00823ECB">
      <w:pPr>
        <w:pStyle w:val="Rfrencesbibliographiques"/>
      </w:pPr>
      <w:r w:rsidRPr="00AA6E18">
        <w:rPr>
          <w:lang w:val="fr-CA"/>
        </w:rPr>
        <w:t xml:space="preserve">Clarence </w:t>
      </w:r>
      <w:proofErr w:type="spellStart"/>
      <w:r w:rsidRPr="00AA6E18">
        <w:rPr>
          <w:lang w:val="fr-CA"/>
        </w:rPr>
        <w:t>Ng</w:t>
      </w:r>
      <w:proofErr w:type="spellEnd"/>
      <w:r w:rsidRPr="00AA6E18">
        <w:rPr>
          <w:lang w:val="fr-CA"/>
        </w:rPr>
        <w:t xml:space="preserve"> C., Fox R., &amp; Nakano M. (</w:t>
      </w:r>
      <w:proofErr w:type="spellStart"/>
      <w:r w:rsidRPr="00AA6E18">
        <w:rPr>
          <w:lang w:val="fr-CA"/>
        </w:rPr>
        <w:t>eds</w:t>
      </w:r>
      <w:proofErr w:type="spellEnd"/>
      <w:r w:rsidRPr="00AA6E18">
        <w:rPr>
          <w:lang w:val="fr-CA"/>
        </w:rPr>
        <w:t xml:space="preserve">.) </w:t>
      </w:r>
      <w:r w:rsidRPr="00896398">
        <w:rPr>
          <w:lang w:val="en-US"/>
        </w:rPr>
        <w:t xml:space="preserve">(2016). </w:t>
      </w:r>
      <w:r w:rsidRPr="00F95FFD">
        <w:rPr>
          <w:i/>
          <w:iCs/>
          <w:lang w:val="en-US"/>
        </w:rPr>
        <w:t>Reforming learning and teaching in Asia-Pacific universities: influences of globalised processes in Japan, Hong Kong and Australia</w:t>
      </w:r>
      <w:r w:rsidRPr="00896398">
        <w:rPr>
          <w:lang w:val="en-US"/>
        </w:rPr>
        <w:t xml:space="preserve">. </w:t>
      </w:r>
      <w:r>
        <w:t xml:space="preserve">London / </w:t>
      </w:r>
      <w:r w:rsidR="00FA7678">
        <w:t>Berlin :</w:t>
      </w:r>
      <w:r>
        <w:t xml:space="preserve"> Springer Nature.</w:t>
      </w:r>
    </w:p>
    <w:p w:rsidR="00FA7678" w:rsidRDefault="00FA7678" w:rsidP="00823ECB">
      <w:pPr>
        <w:pStyle w:val="Rfrencesbibliographiques"/>
      </w:pPr>
    </w:p>
    <w:p w:rsidR="00FA7678" w:rsidRPr="00FA7678" w:rsidRDefault="00FA7678" w:rsidP="00FA7678">
      <w:pPr>
        <w:ind w:firstLine="0"/>
        <w:rPr>
          <w:rFonts w:asciiTheme="minorHAnsi" w:hAnsiTheme="minorHAnsi" w:cstheme="minorHAnsi"/>
        </w:rPr>
      </w:pPr>
      <w:r w:rsidRPr="00FA7678">
        <w:rPr>
          <w:rFonts w:asciiTheme="minorHAnsi" w:hAnsiTheme="minorHAnsi" w:cstheme="minorHAnsi"/>
        </w:rPr>
        <w:t xml:space="preserve">• Ouvrage </w:t>
      </w:r>
      <w:r>
        <w:rPr>
          <w:rFonts w:asciiTheme="minorHAnsi" w:hAnsiTheme="minorHAnsi" w:cstheme="minorHAnsi"/>
        </w:rPr>
        <w:t>traduit</w:t>
      </w:r>
      <w:r w:rsidRPr="00FA7678">
        <w:rPr>
          <w:rFonts w:asciiTheme="minorHAnsi" w:hAnsiTheme="minorHAnsi" w:cstheme="minorHAnsi"/>
        </w:rPr>
        <w:t xml:space="preserve"> :</w:t>
      </w:r>
    </w:p>
    <w:p w:rsidR="00FA7678" w:rsidRDefault="00FA7678" w:rsidP="00FA7678">
      <w:pPr>
        <w:pStyle w:val="Rfrencesbibliographiques"/>
      </w:pPr>
      <w:proofErr w:type="spellStart"/>
      <w:r>
        <w:t>Vygotski</w:t>
      </w:r>
      <w:proofErr w:type="spellEnd"/>
      <w:r>
        <w:t xml:space="preserve"> L. S. (1997). </w:t>
      </w:r>
      <w:r w:rsidRPr="00F95FFD">
        <w:rPr>
          <w:i/>
          <w:iCs/>
        </w:rPr>
        <w:t>Pensée et langage</w:t>
      </w:r>
      <w:r>
        <w:t xml:space="preserve"> (trad. Sève F.). Paris : La Dispute / SNÉDIT. (</w:t>
      </w:r>
      <w:proofErr w:type="gramStart"/>
      <w:r>
        <w:t>ouvrage</w:t>
      </w:r>
      <w:proofErr w:type="gramEnd"/>
      <w:r>
        <w:t xml:space="preserve"> original publié en 1934)</w:t>
      </w:r>
    </w:p>
    <w:p w:rsidR="00896398" w:rsidRDefault="00896398" w:rsidP="00896398">
      <w:pPr>
        <w:ind w:firstLine="0"/>
      </w:pP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Article ou chapitre dans un ouvrage </w:t>
      </w:r>
      <w:r w:rsidR="00FA7678" w:rsidRPr="00FA7678">
        <w:rPr>
          <w:rFonts w:asciiTheme="minorHAnsi" w:hAnsiTheme="minorHAnsi" w:cstheme="minorHAnsi"/>
        </w:rPr>
        <w:t>édité :</w:t>
      </w:r>
    </w:p>
    <w:p w:rsidR="00896398" w:rsidRDefault="00896398" w:rsidP="00823ECB">
      <w:pPr>
        <w:pStyle w:val="Rfrencesbibliographiques"/>
      </w:pPr>
      <w:proofErr w:type="spellStart"/>
      <w:r>
        <w:lastRenderedPageBreak/>
        <w:t>Mombert</w:t>
      </w:r>
      <w:proofErr w:type="spellEnd"/>
      <w:r>
        <w:t xml:space="preserve"> M. (2001). Enseigner la langue de l’ennemi. In </w:t>
      </w:r>
      <w:proofErr w:type="spellStart"/>
      <w:r>
        <w:t>Zarate</w:t>
      </w:r>
      <w:proofErr w:type="spellEnd"/>
      <w:r>
        <w:t xml:space="preserve"> G. (</w:t>
      </w:r>
      <w:proofErr w:type="spellStart"/>
      <w:r>
        <w:t>dir</w:t>
      </w:r>
      <w:proofErr w:type="spellEnd"/>
      <w:r>
        <w:t xml:space="preserve">.), </w:t>
      </w:r>
      <w:r w:rsidRPr="00F95FFD">
        <w:rPr>
          <w:i/>
          <w:iCs/>
        </w:rPr>
        <w:t>Langues, xénophobie, xénophilie dans une Europe multiculturelle</w:t>
      </w:r>
      <w:r>
        <w:t xml:space="preserve"> (pp. 15-25). Caen : CRDP de Basse-Normandie.</w:t>
      </w:r>
    </w:p>
    <w:p w:rsidR="00896398" w:rsidRDefault="00896398" w:rsidP="00896398">
      <w:pPr>
        <w:ind w:firstLine="0"/>
      </w:pPr>
    </w:p>
    <w:p w:rsidR="00896398" w:rsidRPr="00FA7678" w:rsidRDefault="00896398" w:rsidP="00896398">
      <w:pPr>
        <w:ind w:firstLine="0"/>
        <w:rPr>
          <w:rFonts w:asciiTheme="minorHAnsi" w:hAnsiTheme="minorHAnsi" w:cstheme="minorHAnsi"/>
        </w:rPr>
      </w:pPr>
      <w:r w:rsidRPr="00FA7678">
        <w:rPr>
          <w:rFonts w:asciiTheme="minorHAnsi" w:hAnsiTheme="minorHAnsi" w:cstheme="minorHAnsi"/>
        </w:rPr>
        <w:t xml:space="preserve">• Article de </w:t>
      </w:r>
      <w:r w:rsidR="00FA7678" w:rsidRPr="00FA7678">
        <w:rPr>
          <w:rFonts w:asciiTheme="minorHAnsi" w:hAnsiTheme="minorHAnsi" w:cstheme="minorHAnsi"/>
        </w:rPr>
        <w:t>journal :</w:t>
      </w:r>
    </w:p>
    <w:p w:rsidR="00896398" w:rsidRDefault="00896398" w:rsidP="00823ECB">
      <w:pPr>
        <w:pStyle w:val="Rfrencesbibliographiques"/>
      </w:pPr>
      <w:proofErr w:type="spellStart"/>
      <w:r>
        <w:t>Camussi</w:t>
      </w:r>
      <w:proofErr w:type="spellEnd"/>
      <w:r>
        <w:t xml:space="preserve">-Ni, M.-A. (2018). Divergence et convergence d’emploi du futur simple et du futur périphrastique. </w:t>
      </w:r>
      <w:proofErr w:type="spellStart"/>
      <w:r w:rsidRPr="00F95FFD">
        <w:rPr>
          <w:i/>
          <w:iCs/>
        </w:rPr>
        <w:t>Linx</w:t>
      </w:r>
      <w:proofErr w:type="spellEnd"/>
      <w:r>
        <w:t>, 77. https://doi.org/10.4000/linx.2702</w:t>
      </w:r>
    </w:p>
    <w:p w:rsidR="00896398" w:rsidRDefault="00896398" w:rsidP="00823ECB">
      <w:pPr>
        <w:pStyle w:val="Rfrencesbibliographiques"/>
      </w:pPr>
      <w:proofErr w:type="spellStart"/>
      <w:r>
        <w:t>Candelier</w:t>
      </w:r>
      <w:proofErr w:type="spellEnd"/>
      <w:r>
        <w:t xml:space="preserve"> M. (2008). Approches plurielles, didactiques du plurilinguisme : le même et l’autre. </w:t>
      </w:r>
      <w:r w:rsidRPr="00F95FFD">
        <w:rPr>
          <w:i/>
          <w:iCs/>
        </w:rPr>
        <w:t>Cahiers de l’ACEDLE</w:t>
      </w:r>
      <w:r>
        <w:t>, 5(1), 65-90.</w:t>
      </w:r>
    </w:p>
    <w:p w:rsidR="00896398" w:rsidRDefault="00896398" w:rsidP="00823ECB">
      <w:pPr>
        <w:pStyle w:val="Rfrencesbibliographiques"/>
      </w:pPr>
      <w:proofErr w:type="spellStart"/>
      <w:r>
        <w:t>Hirashima</w:t>
      </w:r>
      <w:proofErr w:type="spellEnd"/>
      <w:r>
        <w:t xml:space="preserve"> R. (2018). Le recours à la langue première comme outil opérationnel de la réflexion métalinguistique. </w:t>
      </w:r>
      <w:r w:rsidRPr="00F95FFD">
        <w:rPr>
          <w:i/>
          <w:iCs/>
        </w:rPr>
        <w:t>Revue japonaise de didactique du français</w:t>
      </w:r>
      <w:r>
        <w:t>, 13(1&amp;2), 20-36. https://doi.org/10.24495/rjdf.13.1-2_20</w:t>
      </w:r>
    </w:p>
    <w:p w:rsidR="00896398" w:rsidRDefault="00896398" w:rsidP="00823ECB">
      <w:pPr>
        <w:pStyle w:val="Rfrencesbibliographiques"/>
      </w:pPr>
      <w:proofErr w:type="spellStart"/>
      <w:r>
        <w:t>Vigner</w:t>
      </w:r>
      <w:proofErr w:type="spellEnd"/>
      <w:r>
        <w:t xml:space="preserve"> G. (2019). Les exercices de langage : du Plan d’Études et programmes de l’enseignement des indigènes en Algérie au Bulletin de l’enseignement des indigènes de l’Académie d’Alger (1893-1914). </w:t>
      </w:r>
      <w:r w:rsidRPr="00713128">
        <w:rPr>
          <w:i/>
          <w:iCs/>
        </w:rPr>
        <w:t>Documents pour l’histoire du français langue étrangère ou seconde</w:t>
      </w:r>
      <w:r>
        <w:t>, 62-63, 403-428.</w:t>
      </w:r>
    </w:p>
    <w:p w:rsidR="00896398" w:rsidRDefault="00896398" w:rsidP="00896398">
      <w:pPr>
        <w:ind w:firstLine="0"/>
      </w:pPr>
    </w:p>
    <w:p w:rsidR="00896398" w:rsidRPr="00687A0A" w:rsidRDefault="00896398" w:rsidP="00896398">
      <w:pPr>
        <w:ind w:firstLine="0"/>
        <w:rPr>
          <w:rFonts w:asciiTheme="minorHAnsi" w:hAnsiTheme="minorHAnsi" w:cstheme="minorHAnsi"/>
        </w:rPr>
      </w:pPr>
      <w:r w:rsidRPr="00687A0A">
        <w:rPr>
          <w:rFonts w:asciiTheme="minorHAnsi" w:hAnsiTheme="minorHAnsi" w:cstheme="minorHAnsi"/>
        </w:rPr>
        <w:t xml:space="preserve">• </w:t>
      </w:r>
      <w:r w:rsidR="00687A0A" w:rsidRPr="00687A0A">
        <w:rPr>
          <w:rFonts w:asciiTheme="minorHAnsi" w:hAnsiTheme="minorHAnsi" w:cstheme="minorHAnsi"/>
        </w:rPr>
        <w:t>Thèse :</w:t>
      </w:r>
    </w:p>
    <w:p w:rsidR="00896398" w:rsidRDefault="00896398" w:rsidP="00823ECB">
      <w:pPr>
        <w:pStyle w:val="Rfrencesbibliographiques"/>
      </w:pPr>
      <w:r>
        <w:t xml:space="preserve">Borel S. (2010). </w:t>
      </w:r>
      <w:r w:rsidRPr="00713128">
        <w:rPr>
          <w:i/>
          <w:iCs/>
        </w:rPr>
        <w:t>Alterner pour apprendre. Disponibilités du contact de langues pour l’acquisition</w:t>
      </w:r>
      <w:r>
        <w:t>. Thèse de doctorat, Université de Genève.</w:t>
      </w:r>
    </w:p>
    <w:p w:rsidR="00896398" w:rsidRDefault="00896398" w:rsidP="00823ECB">
      <w:pPr>
        <w:pStyle w:val="Rfrencesbibliographiques"/>
      </w:pPr>
      <w:proofErr w:type="spellStart"/>
      <w:r>
        <w:t>Perrichon</w:t>
      </w:r>
      <w:proofErr w:type="spellEnd"/>
      <w:r>
        <w:t xml:space="preserve"> É. (2008). </w:t>
      </w:r>
      <w:r w:rsidRPr="00713128">
        <w:rPr>
          <w:i/>
          <w:iCs/>
        </w:rPr>
        <w:t>Agir d'usage et agir d'apprentissage en didactique des langues-cultures étrangères : enjeux conceptuels, évolution historique et construction d'une nouvelle perspective actionnelle</w:t>
      </w:r>
      <w:r>
        <w:t>. Thèse de doctorat, Université Jean Monnet. &lt;https://www.aplv-languesmodernes.org/slip.php?article2029&gt;, consulté le 21 octobre 2020.</w:t>
      </w:r>
    </w:p>
    <w:p w:rsidR="00896398" w:rsidRDefault="00896398" w:rsidP="00896398">
      <w:pPr>
        <w:ind w:firstLine="0"/>
      </w:pPr>
    </w:p>
    <w:p w:rsidR="00896398" w:rsidRPr="00CB79BC" w:rsidRDefault="00896398" w:rsidP="00896398">
      <w:pPr>
        <w:ind w:firstLine="0"/>
        <w:rPr>
          <w:rFonts w:asciiTheme="minorHAnsi" w:hAnsiTheme="minorHAnsi" w:cstheme="minorHAnsi"/>
          <w:lang w:val="fr-CA"/>
        </w:rPr>
      </w:pPr>
      <w:r w:rsidRPr="00CB79BC">
        <w:rPr>
          <w:rFonts w:asciiTheme="minorHAnsi" w:hAnsiTheme="minorHAnsi" w:cstheme="minorHAnsi"/>
          <w:lang w:val="fr-CA"/>
        </w:rPr>
        <w:t>• Site ou ressource web:</w:t>
      </w:r>
    </w:p>
    <w:p w:rsidR="00896398" w:rsidRPr="00896398" w:rsidRDefault="00896398" w:rsidP="00823ECB">
      <w:pPr>
        <w:pStyle w:val="Rfrencesbibliographiques"/>
        <w:rPr>
          <w:lang w:val="en-US"/>
        </w:rPr>
      </w:pPr>
      <w:proofErr w:type="spellStart"/>
      <w:r w:rsidRPr="00CB79BC">
        <w:rPr>
          <w:lang w:val="fr-CA"/>
        </w:rPr>
        <w:t>FLELex</w:t>
      </w:r>
      <w:proofErr w:type="spellEnd"/>
      <w:r w:rsidRPr="00CB79BC">
        <w:rPr>
          <w:lang w:val="fr-CA"/>
        </w:rPr>
        <w:t xml:space="preserve">. </w:t>
      </w:r>
      <w:r w:rsidRPr="00896398">
        <w:rPr>
          <w:lang w:val="en-US"/>
        </w:rPr>
        <w:t>A CEFR-graded lexical resource for French as a foreign language</w:t>
      </w:r>
    </w:p>
    <w:p w:rsidR="00896398" w:rsidRDefault="00382C23" w:rsidP="00823ECB">
      <w:pPr>
        <w:pStyle w:val="Rfrencesbibliographiques"/>
        <w:rPr>
          <w:lang w:val="en-US"/>
        </w:rPr>
      </w:pPr>
      <w:hyperlink r:id="rId8" w:history="1">
        <w:r w:rsidR="001E6905" w:rsidRPr="00957552">
          <w:rPr>
            <w:rStyle w:val="Lienhypertexte"/>
            <w:lang w:val="en-US"/>
          </w:rPr>
          <w:t>https://cental.uclouvain.be/cefrlex/flelex/#</w:t>
        </w:r>
      </w:hyperlink>
    </w:p>
    <w:p w:rsidR="001E6905" w:rsidRPr="00823ECB" w:rsidRDefault="001E6905" w:rsidP="00823ECB">
      <w:pPr>
        <w:pStyle w:val="Rfrencesbibliographiques"/>
        <w:rPr>
          <w:lang w:val="en-US"/>
        </w:rPr>
      </w:pPr>
    </w:p>
    <w:p w:rsidR="00CB79BC" w:rsidRPr="00CB79BC" w:rsidRDefault="00CB79BC" w:rsidP="00687A0A">
      <w:pPr>
        <w:pStyle w:val="Titre1"/>
        <w:rPr>
          <w:rFonts w:asciiTheme="minorHAnsi" w:hAnsiTheme="minorHAnsi" w:cstheme="minorHAnsi"/>
          <w:lang w:val="fr-CA"/>
        </w:rPr>
      </w:pPr>
      <w:r w:rsidRPr="00CB79BC">
        <w:rPr>
          <w:rFonts w:asciiTheme="minorHAnsi" w:hAnsiTheme="minorHAnsi" w:cstheme="minorHAnsi"/>
          <w:lang w:val="fr-CA"/>
        </w:rPr>
        <w:t>Cas d’une r</w:t>
      </w:r>
      <w:r>
        <w:rPr>
          <w:rFonts w:asciiTheme="minorHAnsi" w:hAnsiTheme="minorHAnsi" w:cstheme="minorHAnsi"/>
          <w:lang w:val="fr-CA"/>
        </w:rPr>
        <w:t>é</w:t>
      </w:r>
      <w:r w:rsidRPr="00CB79BC">
        <w:rPr>
          <w:rFonts w:asciiTheme="minorHAnsi" w:hAnsiTheme="minorHAnsi" w:cstheme="minorHAnsi"/>
          <w:lang w:val="fr-CA"/>
        </w:rPr>
        <w:t>f</w:t>
      </w:r>
      <w:r>
        <w:rPr>
          <w:rFonts w:asciiTheme="minorHAnsi" w:hAnsiTheme="minorHAnsi" w:cstheme="minorHAnsi"/>
          <w:lang w:val="fr-CA"/>
        </w:rPr>
        <w:t>é</w:t>
      </w:r>
      <w:r w:rsidRPr="00CB79BC">
        <w:rPr>
          <w:rFonts w:asciiTheme="minorHAnsi" w:hAnsiTheme="minorHAnsi" w:cstheme="minorHAnsi"/>
          <w:lang w:val="fr-CA"/>
        </w:rPr>
        <w:t>rence dans u</w:t>
      </w:r>
      <w:r>
        <w:rPr>
          <w:rFonts w:asciiTheme="minorHAnsi" w:hAnsiTheme="minorHAnsi" w:cstheme="minorHAnsi"/>
          <w:lang w:val="fr-CA"/>
        </w:rPr>
        <w:t>ne autre langue que le français ou l’anglais</w:t>
      </w:r>
      <w:r w:rsidR="00AD36C3">
        <w:rPr>
          <w:rFonts w:asciiTheme="minorHAnsi" w:hAnsiTheme="minorHAnsi" w:cstheme="minorHAnsi"/>
          <w:lang w:val="fr-CA"/>
        </w:rPr>
        <w:t xml:space="preserve"> (exemple pour un</w:t>
      </w:r>
      <w:r w:rsidR="00A45C1E">
        <w:rPr>
          <w:rFonts w:asciiTheme="minorHAnsi" w:hAnsiTheme="minorHAnsi" w:cstheme="minorHAnsi"/>
          <w:lang w:val="fr-CA"/>
        </w:rPr>
        <w:t>e</w:t>
      </w:r>
      <w:r w:rsidR="00EB0931">
        <w:rPr>
          <w:rFonts w:asciiTheme="minorHAnsi" w:hAnsiTheme="minorHAnsi" w:cstheme="minorHAnsi"/>
          <w:lang w:val="fr-CA"/>
        </w:rPr>
        <w:t xml:space="preserve"> </w:t>
      </w:r>
      <w:r w:rsidR="00A45C1E">
        <w:rPr>
          <w:rFonts w:asciiTheme="minorHAnsi" w:hAnsiTheme="minorHAnsi" w:cstheme="minorHAnsi"/>
          <w:lang w:val="fr-CA"/>
        </w:rPr>
        <w:t>proposition</w:t>
      </w:r>
      <w:r w:rsidR="00AD36C3">
        <w:rPr>
          <w:rFonts w:asciiTheme="minorHAnsi" w:hAnsiTheme="minorHAnsi" w:cstheme="minorHAnsi"/>
          <w:lang w:val="fr-CA"/>
        </w:rPr>
        <w:t xml:space="preserve"> en français)</w:t>
      </w:r>
      <w:r>
        <w:rPr>
          <w:rFonts w:asciiTheme="minorHAnsi" w:hAnsiTheme="minorHAnsi" w:cstheme="minorHAnsi"/>
          <w:lang w:val="fr-CA"/>
        </w:rPr>
        <w:t> :</w:t>
      </w:r>
    </w:p>
    <w:p w:rsidR="00CB79BC" w:rsidRPr="00CB79BC" w:rsidRDefault="00CB79BC" w:rsidP="00CB79BC">
      <w:pPr>
        <w:pStyle w:val="Rfrencesbibliographiques"/>
        <w:rPr>
          <w:rFonts w:asciiTheme="minorHAnsi" w:hAnsiTheme="minorHAnsi" w:cstheme="minorHAnsi"/>
          <w:lang w:val="fr-CA"/>
        </w:rPr>
      </w:pPr>
      <w:proofErr w:type="spellStart"/>
      <w:r w:rsidRPr="00CB79BC">
        <w:t>Nakamura</w:t>
      </w:r>
      <w:proofErr w:type="spellEnd"/>
      <w:r w:rsidRPr="00CB79BC">
        <w:t xml:space="preserve"> K. &amp; </w:t>
      </w:r>
      <w:proofErr w:type="spellStart"/>
      <w:r w:rsidRPr="00CB79BC">
        <w:t>Hasegawa</w:t>
      </w:r>
      <w:proofErr w:type="spellEnd"/>
      <w:r w:rsidRPr="00CB79BC">
        <w:t xml:space="preserve"> T. (1995). </w:t>
      </w:r>
      <w:proofErr w:type="spellStart"/>
      <w:r w:rsidRPr="00CB79BC">
        <w:rPr>
          <w:i/>
          <w:iCs/>
        </w:rPr>
        <w:t>Furansugo</w:t>
      </w:r>
      <w:proofErr w:type="spellEnd"/>
      <w:r w:rsidRPr="00CB79BC">
        <w:rPr>
          <w:i/>
          <w:iCs/>
        </w:rPr>
        <w:t xml:space="preserve"> </w:t>
      </w:r>
      <w:proofErr w:type="spellStart"/>
      <w:r w:rsidRPr="00CB79BC">
        <w:rPr>
          <w:i/>
          <w:iCs/>
        </w:rPr>
        <w:t>wo</w:t>
      </w:r>
      <w:proofErr w:type="spellEnd"/>
      <w:r w:rsidRPr="00CB79BC">
        <w:rPr>
          <w:i/>
          <w:iCs/>
        </w:rPr>
        <w:t xml:space="preserve"> </w:t>
      </w:r>
      <w:proofErr w:type="spellStart"/>
      <w:r w:rsidRPr="00CB79BC">
        <w:rPr>
          <w:i/>
          <w:iCs/>
        </w:rPr>
        <w:t>donoyôni</w:t>
      </w:r>
      <w:proofErr w:type="spellEnd"/>
      <w:r w:rsidRPr="00CB79BC">
        <w:rPr>
          <w:i/>
          <w:iCs/>
        </w:rPr>
        <w:t xml:space="preserve"> </w:t>
      </w:r>
      <w:proofErr w:type="spellStart"/>
      <w:r w:rsidRPr="00CB79BC">
        <w:rPr>
          <w:i/>
          <w:iCs/>
        </w:rPr>
        <w:t>oshieruka</w:t>
      </w:r>
      <w:proofErr w:type="spellEnd"/>
      <w:r w:rsidRPr="00CB79BC">
        <w:t xml:space="preserve"> [Comment enseigner le français?]. </w:t>
      </w:r>
      <w:r w:rsidR="002C36F0" w:rsidRPr="00CB79BC">
        <w:t>Tokyo :</w:t>
      </w:r>
      <w:r w:rsidRPr="00CB79BC">
        <w:t xml:space="preserve"> </w:t>
      </w:r>
      <w:proofErr w:type="spellStart"/>
      <w:r w:rsidRPr="00CB79BC">
        <w:t>Surugadai</w:t>
      </w:r>
      <w:proofErr w:type="spellEnd"/>
      <w:r w:rsidRPr="00CB79BC">
        <w:t xml:space="preserve"> </w:t>
      </w:r>
      <w:proofErr w:type="spellStart"/>
      <w:r w:rsidRPr="00CB79BC">
        <w:t>Shuppansha</w:t>
      </w:r>
      <w:proofErr w:type="spellEnd"/>
      <w:r w:rsidRPr="00CB79BC">
        <w:t>.</w:t>
      </w:r>
    </w:p>
    <w:p w:rsidR="00687A0A" w:rsidRPr="00687A0A" w:rsidRDefault="00687A0A" w:rsidP="00687A0A">
      <w:pPr>
        <w:pStyle w:val="Titre1"/>
        <w:rPr>
          <w:rFonts w:asciiTheme="minorHAnsi" w:hAnsiTheme="minorHAnsi" w:cstheme="minorHAnsi"/>
          <w:color w:val="4472C4"/>
        </w:rPr>
      </w:pPr>
      <w:r w:rsidRPr="00687A0A">
        <w:rPr>
          <w:rFonts w:asciiTheme="minorHAnsi" w:hAnsiTheme="minorHAnsi" w:cstheme="minorHAnsi"/>
        </w:rPr>
        <w:lastRenderedPageBreak/>
        <w:t>Annexes</w:t>
      </w:r>
    </w:p>
    <w:p w:rsidR="00687A0A" w:rsidRPr="00687A0A" w:rsidRDefault="00687A0A" w:rsidP="00687A0A">
      <w:pPr>
        <w:ind w:firstLine="0"/>
        <w:rPr>
          <w:rFonts w:asciiTheme="minorHAnsi" w:hAnsiTheme="minorHAnsi" w:cstheme="minorHAnsi"/>
        </w:rPr>
      </w:pPr>
      <w:r w:rsidRPr="00687A0A">
        <w:rPr>
          <w:rFonts w:asciiTheme="minorHAnsi" w:hAnsiTheme="minorHAnsi" w:cstheme="minorHAnsi"/>
        </w:rPr>
        <w:t>Les annexes ne peuvent pas dépasser 3 pages (Style Normal).</w:t>
      </w:r>
    </w:p>
    <w:p w:rsidR="00823ECB" w:rsidRPr="00EB0931" w:rsidRDefault="00EB0931" w:rsidP="00823ECB">
      <w:pPr>
        <w:pStyle w:val="Rfrencesbibliographiques"/>
        <w:rPr>
          <w:rFonts w:asciiTheme="minorHAnsi" w:hAnsiTheme="minorHAnsi" w:cstheme="minorHAnsi"/>
        </w:rPr>
      </w:pPr>
      <w:r w:rsidRPr="000C06CC">
        <w:rPr>
          <w:rFonts w:asciiTheme="minorHAnsi" w:hAnsiTheme="minorHAnsi" w:cstheme="minorHAnsi"/>
        </w:rPr>
        <w:t>Il n’y a pas d’annexe dans l’article court.</w:t>
      </w:r>
    </w:p>
    <w:p w:rsidR="00EB0931" w:rsidRPr="00687A0A" w:rsidRDefault="00EB0931" w:rsidP="00823ECB">
      <w:pPr>
        <w:pStyle w:val="Rfrencesbibliographiques"/>
        <w:rPr>
          <w:rFonts w:asciiTheme="minorHAnsi" w:hAnsiTheme="minorHAnsi" w:cstheme="minorHAnsi"/>
        </w:rPr>
      </w:pPr>
    </w:p>
    <w:p w:rsidR="00896398" w:rsidRPr="00687A0A" w:rsidRDefault="00896398" w:rsidP="00823ECB">
      <w:pPr>
        <w:pStyle w:val="Titre2"/>
        <w:rPr>
          <w:rFonts w:asciiTheme="minorHAnsi" w:hAnsiTheme="minorHAnsi" w:cstheme="minorHAnsi"/>
        </w:rPr>
      </w:pPr>
      <w:r w:rsidRPr="00687A0A">
        <w:rPr>
          <w:rFonts w:asciiTheme="minorHAnsi" w:hAnsiTheme="minorHAnsi" w:cstheme="minorHAnsi"/>
        </w:rPr>
        <w:t>Orthographe et qualité rédactionnelle</w:t>
      </w:r>
    </w:p>
    <w:p w:rsidR="00896398" w:rsidRPr="00687A0A" w:rsidRDefault="00896398" w:rsidP="00896398">
      <w:pPr>
        <w:ind w:firstLine="0"/>
        <w:rPr>
          <w:rFonts w:asciiTheme="minorHAnsi" w:hAnsiTheme="minorHAnsi" w:cstheme="minorHAnsi"/>
        </w:rPr>
      </w:pPr>
      <w:r w:rsidRPr="00687A0A">
        <w:rPr>
          <w:rFonts w:asciiTheme="minorHAnsi" w:hAnsiTheme="minorHAnsi" w:cstheme="minorHAnsi"/>
        </w:rPr>
        <w:t xml:space="preserve">Le texte devra avoir fait l’objet d’une correction par un natif de </w:t>
      </w:r>
      <w:r w:rsidR="00AA6E18">
        <w:rPr>
          <w:rFonts w:asciiTheme="minorHAnsi" w:hAnsiTheme="minorHAnsi" w:cstheme="minorHAnsi"/>
        </w:rPr>
        <w:t xml:space="preserve">la </w:t>
      </w:r>
      <w:r w:rsidRPr="00687A0A">
        <w:rPr>
          <w:rFonts w:asciiTheme="minorHAnsi" w:hAnsiTheme="minorHAnsi" w:cstheme="minorHAnsi"/>
        </w:rPr>
        <w:t xml:space="preserve">langue </w:t>
      </w:r>
      <w:r w:rsidR="00AA6E18">
        <w:rPr>
          <w:rFonts w:asciiTheme="minorHAnsi" w:hAnsiTheme="minorHAnsi" w:cstheme="minorHAnsi"/>
        </w:rPr>
        <w:t>employée</w:t>
      </w:r>
      <w:r w:rsidRPr="00687A0A">
        <w:rPr>
          <w:rFonts w:asciiTheme="minorHAnsi" w:hAnsiTheme="minorHAnsi" w:cstheme="minorHAnsi"/>
        </w:rPr>
        <w:t>. Le résumé dans une autre langue devra avoir fait l’objet d’une correction par un natif de cette langue</w:t>
      </w:r>
      <w:r w:rsidR="00271DDD">
        <w:rPr>
          <w:rFonts w:asciiTheme="minorHAnsi" w:hAnsiTheme="minorHAnsi" w:cstheme="minorHAnsi"/>
        </w:rPr>
        <w:t xml:space="preserve"> en cas de besoin</w:t>
      </w:r>
      <w:r w:rsidRPr="00687A0A">
        <w:rPr>
          <w:rFonts w:asciiTheme="minorHAnsi" w:hAnsiTheme="minorHAnsi" w:cstheme="minorHAnsi"/>
        </w:rPr>
        <w:t>.</w:t>
      </w:r>
    </w:p>
    <w:sectPr w:rsidR="00896398" w:rsidRPr="00687A0A" w:rsidSect="00511908">
      <w:footerReference w:type="even" r:id="rId9"/>
      <w:footerReference w:type="default" r:id="rId10"/>
      <w:pgSz w:w="11900" w:h="16840"/>
      <w:pgMar w:top="1985" w:right="1701" w:bottom="1701" w:left="1701" w:header="851" w:footer="992" w:gutter="0"/>
      <w:pgNumType w:start="1"/>
      <w:cols w:space="425"/>
      <w:docGrid w:type="lines" w:linePitch="386" w:charSpace="5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8E3" w:rsidRDefault="009418E3">
      <w:r>
        <w:separator/>
      </w:r>
    </w:p>
  </w:endnote>
  <w:endnote w:type="continuationSeparator" w:id="1">
    <w:p w:rsidR="009418E3" w:rsidRDefault="009418E3">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 W3">
    <w:altName w:val="ＭＳ 明朝"/>
    <w:charset w:val="8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altName w:val="Yu Mincho"/>
    <w:panose1 w:val="00000000000000000000"/>
    <w:charset w:val="80"/>
    <w:family w:val="roman"/>
    <w:notTrueType/>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F2" w:rsidRDefault="00382C23">
    <w:pPr>
      <w:pStyle w:val="Pieddepage"/>
      <w:framePr w:wrap="around" w:vAnchor="text" w:hAnchor="margin" w:xAlign="center" w:y="1"/>
      <w:rPr>
        <w:rStyle w:val="Numrodepage"/>
      </w:rPr>
    </w:pPr>
    <w:r>
      <w:rPr>
        <w:rStyle w:val="Numrodepage"/>
      </w:rPr>
      <w:fldChar w:fldCharType="begin"/>
    </w:r>
    <w:r w:rsidR="00642976">
      <w:rPr>
        <w:rStyle w:val="Numrodepage"/>
      </w:rPr>
      <w:instrText>PAGE</w:instrText>
    </w:r>
    <w:r>
      <w:rPr>
        <w:rStyle w:val="Numrodepage"/>
      </w:rPr>
      <w:fldChar w:fldCharType="separate"/>
    </w:r>
    <w:r w:rsidR="00896398">
      <w:rPr>
        <w:rStyle w:val="Numrodepage"/>
        <w:noProof/>
      </w:rPr>
      <w:t>1</w:t>
    </w:r>
    <w:r>
      <w:rPr>
        <w:rStyle w:val="Numrodepage"/>
      </w:rPr>
      <w:fldChar w:fldCharType="end"/>
    </w:r>
  </w:p>
  <w:p w:rsidR="00024CF2" w:rsidRDefault="00024CF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654" w:rsidRDefault="00382C23" w:rsidP="00120654">
    <w:pPr>
      <w:pStyle w:val="Pieddepage"/>
      <w:framePr w:wrap="around" w:vAnchor="text" w:hAnchor="margin" w:xAlign="center" w:y="1"/>
      <w:jc w:val="center"/>
      <w:rPr>
        <w:caps/>
        <w:noProof/>
        <w:color w:val="4472C4" w:themeColor="accent1"/>
      </w:rPr>
    </w:pPr>
    <w:r>
      <w:rPr>
        <w:caps/>
        <w:color w:val="4472C4" w:themeColor="accent1"/>
      </w:rPr>
      <w:fldChar w:fldCharType="begin"/>
    </w:r>
    <w:r w:rsidR="00120654">
      <w:rPr>
        <w:caps/>
        <w:color w:val="4472C4" w:themeColor="accent1"/>
      </w:rPr>
      <w:instrText xml:space="preserve"> PAGE   \* MERGEFORMAT </w:instrText>
    </w:r>
    <w:r>
      <w:rPr>
        <w:caps/>
        <w:color w:val="4472C4" w:themeColor="accent1"/>
      </w:rPr>
      <w:fldChar w:fldCharType="separate"/>
    </w:r>
    <w:r w:rsidR="000C06CC">
      <w:rPr>
        <w:caps/>
        <w:noProof/>
        <w:color w:val="4472C4" w:themeColor="accent1"/>
      </w:rPr>
      <w:t>1</w:t>
    </w:r>
    <w:r>
      <w:rPr>
        <w:caps/>
        <w:noProof/>
        <w:color w:val="4472C4" w:themeColor="accent1"/>
      </w:rPr>
      <w:fldChar w:fldCharType="end"/>
    </w:r>
  </w:p>
  <w:p w:rsidR="00024CF2" w:rsidRDefault="00024CF2">
    <w:pPr>
      <w:pStyle w:val="Pieddepage"/>
      <w:framePr w:wrap="around" w:vAnchor="text" w:hAnchor="margin" w:xAlign="center" w:y="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8E3" w:rsidRDefault="009418E3">
      <w:r>
        <w:separator/>
      </w:r>
    </w:p>
  </w:footnote>
  <w:footnote w:type="continuationSeparator" w:id="1">
    <w:p w:rsidR="009418E3" w:rsidRDefault="00941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0C"/>
    <w:lvl w:ilvl="0">
      <w:start w:val="1"/>
      <w:numFmt w:val="decimal"/>
      <w:lvlText w:val="%1."/>
      <w:lvlJc w:val="left"/>
      <w:pPr>
        <w:tabs>
          <w:tab w:val="num" w:pos="360"/>
        </w:tabs>
        <w:ind w:left="360" w:hanging="360"/>
      </w:pPr>
    </w:lvl>
  </w:abstractNum>
  <w:abstractNum w:abstractNumId="1">
    <w:nsid w:val="29C641FA"/>
    <w:multiLevelType w:val="hybridMultilevel"/>
    <w:tmpl w:val="A4AE1BA4"/>
    <w:lvl w:ilvl="0" w:tplc="00000002">
      <w:start w:val="1"/>
      <w:numFmt w:val="bullet"/>
      <w:lvlText w:val="・"/>
      <w:lvlJc w:val="left"/>
      <w:pPr>
        <w:ind w:left="906" w:hanging="480"/>
      </w:pPr>
      <w:rPr>
        <w:rFonts w:ascii="MS Mincho" w:hAnsi="MS Mincho" w:cs="Times New Roman"/>
        <w:color w:val="auto"/>
      </w:rPr>
    </w:lvl>
    <w:lvl w:ilvl="1" w:tplc="0409000B" w:tentative="1">
      <w:start w:val="1"/>
      <w:numFmt w:val="bullet"/>
      <w:lvlText w:val=""/>
      <w:lvlJc w:val="left"/>
      <w:pPr>
        <w:ind w:left="1386" w:hanging="480"/>
      </w:pPr>
      <w:rPr>
        <w:rFonts w:ascii="Wingdings" w:hAnsi="Wingdings"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2">
    <w:nsid w:val="3F1D0527"/>
    <w:multiLevelType w:val="hybridMultilevel"/>
    <w:tmpl w:val="AD0657E8"/>
    <w:lvl w:ilvl="0" w:tplc="00000002">
      <w:start w:val="1"/>
      <w:numFmt w:val="bullet"/>
      <w:lvlText w:val="・"/>
      <w:lvlJc w:val="left"/>
      <w:pPr>
        <w:ind w:left="906" w:hanging="480"/>
      </w:pPr>
      <w:rPr>
        <w:rFonts w:ascii="MS Mincho" w:hAnsi="MS Mincho" w:cs="Times New Roman"/>
        <w:color w:val="auto"/>
      </w:rPr>
    </w:lvl>
    <w:lvl w:ilvl="1" w:tplc="C204A14E">
      <w:numFmt w:val="bullet"/>
      <w:lvlText w:val="-"/>
      <w:lvlJc w:val="left"/>
      <w:pPr>
        <w:ind w:left="1266" w:hanging="360"/>
      </w:pPr>
      <w:rPr>
        <w:rFonts w:ascii="Times New Roman" w:eastAsia="MS Mincho" w:hAnsi="Times New Roman" w:cs="Times New Roman"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3">
    <w:nsid w:val="572D195A"/>
    <w:multiLevelType w:val="hybridMultilevel"/>
    <w:tmpl w:val="83B08CC4"/>
    <w:lvl w:ilvl="0" w:tplc="00000002">
      <w:start w:val="1"/>
      <w:numFmt w:val="bullet"/>
      <w:lvlText w:val="・"/>
      <w:lvlJc w:val="left"/>
      <w:pPr>
        <w:ind w:left="622" w:hanging="480"/>
      </w:pPr>
      <w:rPr>
        <w:rFonts w:ascii="MS Mincho" w:hAnsi="MS Mincho" w:cs="Times New Roman"/>
        <w:color w:val="auto"/>
      </w:rPr>
    </w:lvl>
    <w:lvl w:ilvl="1" w:tplc="0409000B" w:tentative="1">
      <w:start w:val="1"/>
      <w:numFmt w:val="bullet"/>
      <w:lvlText w:val=""/>
      <w:lvlJc w:val="left"/>
      <w:pPr>
        <w:ind w:left="1102" w:hanging="480"/>
      </w:pPr>
      <w:rPr>
        <w:rFonts w:ascii="Wingdings" w:hAnsi="Wingdings" w:hint="default"/>
      </w:rPr>
    </w:lvl>
    <w:lvl w:ilvl="2" w:tplc="0409000D">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4">
    <w:nsid w:val="63481BA6"/>
    <w:multiLevelType w:val="hybridMultilevel"/>
    <w:tmpl w:val="AAA27DD4"/>
    <w:lvl w:ilvl="0" w:tplc="00000002">
      <w:start w:val="1"/>
      <w:numFmt w:val="bullet"/>
      <w:lvlText w:val="・"/>
      <w:lvlJc w:val="left"/>
      <w:pPr>
        <w:ind w:left="480" w:hanging="480"/>
      </w:pPr>
      <w:rPr>
        <w:rFonts w:ascii="MS Mincho" w:hAnsi="MS Mincho" w:cs="Times New Roman"/>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stylePaneFormatFilter w:val="1021"/>
  <w:defaultTabStop w:val="960"/>
  <w:hyphenationZone w:val="425"/>
  <w:drawingGridHorizontalSpacing w:val="243"/>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27BBD"/>
    <w:rsid w:val="00002E00"/>
    <w:rsid w:val="00003E3B"/>
    <w:rsid w:val="00004CF2"/>
    <w:rsid w:val="000066F6"/>
    <w:rsid w:val="0000781A"/>
    <w:rsid w:val="0001262F"/>
    <w:rsid w:val="00012E67"/>
    <w:rsid w:val="00013840"/>
    <w:rsid w:val="0001528A"/>
    <w:rsid w:val="00017092"/>
    <w:rsid w:val="0002114E"/>
    <w:rsid w:val="00024CF2"/>
    <w:rsid w:val="000270F6"/>
    <w:rsid w:val="00030917"/>
    <w:rsid w:val="00031D92"/>
    <w:rsid w:val="00036944"/>
    <w:rsid w:val="00042C1D"/>
    <w:rsid w:val="00053EA1"/>
    <w:rsid w:val="000570E9"/>
    <w:rsid w:val="000616A4"/>
    <w:rsid w:val="000672DE"/>
    <w:rsid w:val="00067B8F"/>
    <w:rsid w:val="00071161"/>
    <w:rsid w:val="00071A43"/>
    <w:rsid w:val="000744AF"/>
    <w:rsid w:val="00082648"/>
    <w:rsid w:val="000857AC"/>
    <w:rsid w:val="00095A0C"/>
    <w:rsid w:val="000A18C5"/>
    <w:rsid w:val="000C06CC"/>
    <w:rsid w:val="000C1ACB"/>
    <w:rsid w:val="000C35BC"/>
    <w:rsid w:val="000C5B90"/>
    <w:rsid w:val="000D001E"/>
    <w:rsid w:val="000D0EF2"/>
    <w:rsid w:val="000D391F"/>
    <w:rsid w:val="000F2B80"/>
    <w:rsid w:val="000F35E1"/>
    <w:rsid w:val="000F3916"/>
    <w:rsid w:val="000F7149"/>
    <w:rsid w:val="001070F9"/>
    <w:rsid w:val="0011117A"/>
    <w:rsid w:val="00113BA1"/>
    <w:rsid w:val="00113E95"/>
    <w:rsid w:val="00114294"/>
    <w:rsid w:val="00116577"/>
    <w:rsid w:val="00120654"/>
    <w:rsid w:val="00125E56"/>
    <w:rsid w:val="00135447"/>
    <w:rsid w:val="00142788"/>
    <w:rsid w:val="00145757"/>
    <w:rsid w:val="00152CA6"/>
    <w:rsid w:val="00164242"/>
    <w:rsid w:val="00172B33"/>
    <w:rsid w:val="00173CB7"/>
    <w:rsid w:val="00175A03"/>
    <w:rsid w:val="00182A9F"/>
    <w:rsid w:val="00186F28"/>
    <w:rsid w:val="001956BF"/>
    <w:rsid w:val="0019590F"/>
    <w:rsid w:val="001A12D6"/>
    <w:rsid w:val="001A68D6"/>
    <w:rsid w:val="001A72B7"/>
    <w:rsid w:val="001B2897"/>
    <w:rsid w:val="001B5333"/>
    <w:rsid w:val="001B551D"/>
    <w:rsid w:val="001B5935"/>
    <w:rsid w:val="001C2DB3"/>
    <w:rsid w:val="001C48A9"/>
    <w:rsid w:val="001D0EB6"/>
    <w:rsid w:val="001E455D"/>
    <w:rsid w:val="001E6905"/>
    <w:rsid w:val="001F1B0C"/>
    <w:rsid w:val="001F5A11"/>
    <w:rsid w:val="001F5CDE"/>
    <w:rsid w:val="001F7C9C"/>
    <w:rsid w:val="00202EDA"/>
    <w:rsid w:val="0020319C"/>
    <w:rsid w:val="002047C5"/>
    <w:rsid w:val="00205655"/>
    <w:rsid w:val="002076FF"/>
    <w:rsid w:val="00207EA1"/>
    <w:rsid w:val="0021021E"/>
    <w:rsid w:val="00224D4A"/>
    <w:rsid w:val="002275C2"/>
    <w:rsid w:val="0024437A"/>
    <w:rsid w:val="0024603B"/>
    <w:rsid w:val="0025009E"/>
    <w:rsid w:val="00250D54"/>
    <w:rsid w:val="00254D01"/>
    <w:rsid w:val="0025592E"/>
    <w:rsid w:val="00261CFF"/>
    <w:rsid w:val="00267FC1"/>
    <w:rsid w:val="00271A40"/>
    <w:rsid w:val="00271DDD"/>
    <w:rsid w:val="00272BB6"/>
    <w:rsid w:val="00273841"/>
    <w:rsid w:val="00287133"/>
    <w:rsid w:val="002912FF"/>
    <w:rsid w:val="00292310"/>
    <w:rsid w:val="002932D9"/>
    <w:rsid w:val="00294289"/>
    <w:rsid w:val="002945C1"/>
    <w:rsid w:val="002A3A77"/>
    <w:rsid w:val="002A3AB6"/>
    <w:rsid w:val="002A4621"/>
    <w:rsid w:val="002A486E"/>
    <w:rsid w:val="002A7D53"/>
    <w:rsid w:val="002C05F7"/>
    <w:rsid w:val="002C198F"/>
    <w:rsid w:val="002C22AF"/>
    <w:rsid w:val="002C2768"/>
    <w:rsid w:val="002C2B7E"/>
    <w:rsid w:val="002C36F0"/>
    <w:rsid w:val="002C7C22"/>
    <w:rsid w:val="002D719C"/>
    <w:rsid w:val="002E0EF9"/>
    <w:rsid w:val="002E1E5D"/>
    <w:rsid w:val="002E3638"/>
    <w:rsid w:val="002E3E50"/>
    <w:rsid w:val="002E5931"/>
    <w:rsid w:val="002E5DDA"/>
    <w:rsid w:val="002E6C90"/>
    <w:rsid w:val="002E7B60"/>
    <w:rsid w:val="002F5642"/>
    <w:rsid w:val="002F63D9"/>
    <w:rsid w:val="002F653E"/>
    <w:rsid w:val="002F6E5A"/>
    <w:rsid w:val="00305982"/>
    <w:rsid w:val="00310EF4"/>
    <w:rsid w:val="003221CF"/>
    <w:rsid w:val="003235ED"/>
    <w:rsid w:val="00323F1B"/>
    <w:rsid w:val="003250E1"/>
    <w:rsid w:val="003302D8"/>
    <w:rsid w:val="00330825"/>
    <w:rsid w:val="003447D8"/>
    <w:rsid w:val="00344DDF"/>
    <w:rsid w:val="00345DD2"/>
    <w:rsid w:val="003468D2"/>
    <w:rsid w:val="003508A1"/>
    <w:rsid w:val="003509DC"/>
    <w:rsid w:val="003531DF"/>
    <w:rsid w:val="00361339"/>
    <w:rsid w:val="00362BC7"/>
    <w:rsid w:val="00367BFC"/>
    <w:rsid w:val="00382C23"/>
    <w:rsid w:val="00383C8B"/>
    <w:rsid w:val="003858BD"/>
    <w:rsid w:val="00385BD5"/>
    <w:rsid w:val="003869CB"/>
    <w:rsid w:val="00386D4C"/>
    <w:rsid w:val="003914E4"/>
    <w:rsid w:val="00391885"/>
    <w:rsid w:val="003947C9"/>
    <w:rsid w:val="003974D1"/>
    <w:rsid w:val="0039781F"/>
    <w:rsid w:val="003A08A0"/>
    <w:rsid w:val="003A0D8C"/>
    <w:rsid w:val="003A174C"/>
    <w:rsid w:val="003A6416"/>
    <w:rsid w:val="003A67EA"/>
    <w:rsid w:val="003B4991"/>
    <w:rsid w:val="003C19FE"/>
    <w:rsid w:val="003E1306"/>
    <w:rsid w:val="003E33A6"/>
    <w:rsid w:val="003F4341"/>
    <w:rsid w:val="003F4B67"/>
    <w:rsid w:val="003F6F57"/>
    <w:rsid w:val="00400F14"/>
    <w:rsid w:val="00401577"/>
    <w:rsid w:val="00410D6E"/>
    <w:rsid w:val="004138F0"/>
    <w:rsid w:val="00421393"/>
    <w:rsid w:val="00430C8E"/>
    <w:rsid w:val="00430CD7"/>
    <w:rsid w:val="004310F9"/>
    <w:rsid w:val="00431515"/>
    <w:rsid w:val="004317BA"/>
    <w:rsid w:val="00441E91"/>
    <w:rsid w:val="004466EA"/>
    <w:rsid w:val="0044680A"/>
    <w:rsid w:val="00446B08"/>
    <w:rsid w:val="00447728"/>
    <w:rsid w:val="00450B62"/>
    <w:rsid w:val="00452449"/>
    <w:rsid w:val="00455595"/>
    <w:rsid w:val="00457DA7"/>
    <w:rsid w:val="004747A3"/>
    <w:rsid w:val="00480D1E"/>
    <w:rsid w:val="004819B3"/>
    <w:rsid w:val="00484B80"/>
    <w:rsid w:val="004A476F"/>
    <w:rsid w:val="004A5825"/>
    <w:rsid w:val="004B0D32"/>
    <w:rsid w:val="004B4BA4"/>
    <w:rsid w:val="004C0A0C"/>
    <w:rsid w:val="004C201C"/>
    <w:rsid w:val="004C39FE"/>
    <w:rsid w:val="004C55A1"/>
    <w:rsid w:val="004C7B79"/>
    <w:rsid w:val="004F2C90"/>
    <w:rsid w:val="00505BD5"/>
    <w:rsid w:val="0051001E"/>
    <w:rsid w:val="00511908"/>
    <w:rsid w:val="00512B37"/>
    <w:rsid w:val="005144DF"/>
    <w:rsid w:val="0051522A"/>
    <w:rsid w:val="00516776"/>
    <w:rsid w:val="00521145"/>
    <w:rsid w:val="00521377"/>
    <w:rsid w:val="00527BBD"/>
    <w:rsid w:val="0053119C"/>
    <w:rsid w:val="00533C53"/>
    <w:rsid w:val="00536018"/>
    <w:rsid w:val="00545982"/>
    <w:rsid w:val="005503F0"/>
    <w:rsid w:val="0055549E"/>
    <w:rsid w:val="005674A7"/>
    <w:rsid w:val="00571070"/>
    <w:rsid w:val="005734A9"/>
    <w:rsid w:val="00575B00"/>
    <w:rsid w:val="00576F02"/>
    <w:rsid w:val="005831E2"/>
    <w:rsid w:val="00590AA7"/>
    <w:rsid w:val="005A07DA"/>
    <w:rsid w:val="005A698F"/>
    <w:rsid w:val="005B0376"/>
    <w:rsid w:val="005B0CD8"/>
    <w:rsid w:val="005B3C3F"/>
    <w:rsid w:val="005B5AAD"/>
    <w:rsid w:val="005C0895"/>
    <w:rsid w:val="005C344D"/>
    <w:rsid w:val="005C6D26"/>
    <w:rsid w:val="005D25B2"/>
    <w:rsid w:val="005D7A9C"/>
    <w:rsid w:val="005E0EA7"/>
    <w:rsid w:val="005F5B98"/>
    <w:rsid w:val="005F62E0"/>
    <w:rsid w:val="00603A71"/>
    <w:rsid w:val="006047FA"/>
    <w:rsid w:val="0060641D"/>
    <w:rsid w:val="00606DE9"/>
    <w:rsid w:val="00616BB3"/>
    <w:rsid w:val="00617472"/>
    <w:rsid w:val="00617985"/>
    <w:rsid w:val="006217DD"/>
    <w:rsid w:val="00627D68"/>
    <w:rsid w:val="00642976"/>
    <w:rsid w:val="00643F6E"/>
    <w:rsid w:val="0064703B"/>
    <w:rsid w:val="0065451E"/>
    <w:rsid w:val="006563CB"/>
    <w:rsid w:val="006638D8"/>
    <w:rsid w:val="00666E67"/>
    <w:rsid w:val="00667F22"/>
    <w:rsid w:val="006745B2"/>
    <w:rsid w:val="00677E15"/>
    <w:rsid w:val="00687A0A"/>
    <w:rsid w:val="00696762"/>
    <w:rsid w:val="00697738"/>
    <w:rsid w:val="006A0E5A"/>
    <w:rsid w:val="006A1020"/>
    <w:rsid w:val="006A2924"/>
    <w:rsid w:val="006A5644"/>
    <w:rsid w:val="006B181D"/>
    <w:rsid w:val="006B2234"/>
    <w:rsid w:val="006B3B7A"/>
    <w:rsid w:val="006B472B"/>
    <w:rsid w:val="006B58A1"/>
    <w:rsid w:val="006B6F56"/>
    <w:rsid w:val="006C6738"/>
    <w:rsid w:val="006D1E99"/>
    <w:rsid w:val="006E41B8"/>
    <w:rsid w:val="0070304D"/>
    <w:rsid w:val="00707530"/>
    <w:rsid w:val="00710604"/>
    <w:rsid w:val="00713128"/>
    <w:rsid w:val="007138F0"/>
    <w:rsid w:val="00720FB7"/>
    <w:rsid w:val="00726117"/>
    <w:rsid w:val="00727839"/>
    <w:rsid w:val="00727F34"/>
    <w:rsid w:val="00740817"/>
    <w:rsid w:val="007425DA"/>
    <w:rsid w:val="007429D2"/>
    <w:rsid w:val="00743E79"/>
    <w:rsid w:val="007449EB"/>
    <w:rsid w:val="0074522B"/>
    <w:rsid w:val="00745EA4"/>
    <w:rsid w:val="00752E80"/>
    <w:rsid w:val="00753552"/>
    <w:rsid w:val="00755F81"/>
    <w:rsid w:val="00761A92"/>
    <w:rsid w:val="007621C5"/>
    <w:rsid w:val="007622E0"/>
    <w:rsid w:val="007646AF"/>
    <w:rsid w:val="00765A59"/>
    <w:rsid w:val="0076688E"/>
    <w:rsid w:val="00767DD3"/>
    <w:rsid w:val="00770A28"/>
    <w:rsid w:val="00770BDC"/>
    <w:rsid w:val="00771AAC"/>
    <w:rsid w:val="007767B8"/>
    <w:rsid w:val="0078190E"/>
    <w:rsid w:val="00787654"/>
    <w:rsid w:val="0079270F"/>
    <w:rsid w:val="00792D55"/>
    <w:rsid w:val="0079444D"/>
    <w:rsid w:val="00797231"/>
    <w:rsid w:val="007A1EA2"/>
    <w:rsid w:val="007A354A"/>
    <w:rsid w:val="007A5605"/>
    <w:rsid w:val="007A6D50"/>
    <w:rsid w:val="007A7249"/>
    <w:rsid w:val="007A7D83"/>
    <w:rsid w:val="007B10CC"/>
    <w:rsid w:val="007B5C4F"/>
    <w:rsid w:val="007B7693"/>
    <w:rsid w:val="007C1112"/>
    <w:rsid w:val="007C4C90"/>
    <w:rsid w:val="007C6162"/>
    <w:rsid w:val="007C7E0A"/>
    <w:rsid w:val="007D3BEE"/>
    <w:rsid w:val="007E3EAE"/>
    <w:rsid w:val="007E4B16"/>
    <w:rsid w:val="007E535C"/>
    <w:rsid w:val="007F133C"/>
    <w:rsid w:val="007F290B"/>
    <w:rsid w:val="007F313F"/>
    <w:rsid w:val="007F630E"/>
    <w:rsid w:val="008007C5"/>
    <w:rsid w:val="00810E76"/>
    <w:rsid w:val="0081187F"/>
    <w:rsid w:val="00813968"/>
    <w:rsid w:val="0081492F"/>
    <w:rsid w:val="00814FC5"/>
    <w:rsid w:val="0081609D"/>
    <w:rsid w:val="0082086F"/>
    <w:rsid w:val="008223C6"/>
    <w:rsid w:val="00823ECB"/>
    <w:rsid w:val="0082422B"/>
    <w:rsid w:val="00824E80"/>
    <w:rsid w:val="00825D6B"/>
    <w:rsid w:val="00826F3E"/>
    <w:rsid w:val="008342A1"/>
    <w:rsid w:val="00836B2B"/>
    <w:rsid w:val="00837504"/>
    <w:rsid w:val="008409A1"/>
    <w:rsid w:val="008452CE"/>
    <w:rsid w:val="008501F7"/>
    <w:rsid w:val="00865CEC"/>
    <w:rsid w:val="008724C3"/>
    <w:rsid w:val="008829C6"/>
    <w:rsid w:val="00883FCA"/>
    <w:rsid w:val="00885634"/>
    <w:rsid w:val="008924E8"/>
    <w:rsid w:val="0089398C"/>
    <w:rsid w:val="00895381"/>
    <w:rsid w:val="00896398"/>
    <w:rsid w:val="008A170A"/>
    <w:rsid w:val="008A26DB"/>
    <w:rsid w:val="008A3102"/>
    <w:rsid w:val="008A3483"/>
    <w:rsid w:val="008A6BF0"/>
    <w:rsid w:val="008B5220"/>
    <w:rsid w:val="008C2917"/>
    <w:rsid w:val="008C2E06"/>
    <w:rsid w:val="008C497B"/>
    <w:rsid w:val="008C75FE"/>
    <w:rsid w:val="008D1378"/>
    <w:rsid w:val="008D1916"/>
    <w:rsid w:val="008E04C2"/>
    <w:rsid w:val="008E26F2"/>
    <w:rsid w:val="008E2C0C"/>
    <w:rsid w:val="008E4BD3"/>
    <w:rsid w:val="008E5A9A"/>
    <w:rsid w:val="008F02E6"/>
    <w:rsid w:val="008F2DCF"/>
    <w:rsid w:val="008F2E4D"/>
    <w:rsid w:val="008F36E7"/>
    <w:rsid w:val="00900258"/>
    <w:rsid w:val="00903CB3"/>
    <w:rsid w:val="00911383"/>
    <w:rsid w:val="009210C9"/>
    <w:rsid w:val="009418E3"/>
    <w:rsid w:val="00944D96"/>
    <w:rsid w:val="00953446"/>
    <w:rsid w:val="00956488"/>
    <w:rsid w:val="009571F3"/>
    <w:rsid w:val="00961314"/>
    <w:rsid w:val="00965C14"/>
    <w:rsid w:val="009766BE"/>
    <w:rsid w:val="00984423"/>
    <w:rsid w:val="00985AF2"/>
    <w:rsid w:val="0098774C"/>
    <w:rsid w:val="0099380E"/>
    <w:rsid w:val="009A03EB"/>
    <w:rsid w:val="009A4BE9"/>
    <w:rsid w:val="009A5FF6"/>
    <w:rsid w:val="009B0F45"/>
    <w:rsid w:val="009B3B82"/>
    <w:rsid w:val="009C2E58"/>
    <w:rsid w:val="009D027D"/>
    <w:rsid w:val="009D50EE"/>
    <w:rsid w:val="009E13E1"/>
    <w:rsid w:val="009E1AF0"/>
    <w:rsid w:val="009E5DE1"/>
    <w:rsid w:val="009F0E70"/>
    <w:rsid w:val="009F419D"/>
    <w:rsid w:val="009F7B4F"/>
    <w:rsid w:val="00A0322A"/>
    <w:rsid w:val="00A057BF"/>
    <w:rsid w:val="00A1188F"/>
    <w:rsid w:val="00A15E6E"/>
    <w:rsid w:val="00A21DFA"/>
    <w:rsid w:val="00A221C8"/>
    <w:rsid w:val="00A236B6"/>
    <w:rsid w:val="00A2497A"/>
    <w:rsid w:val="00A25D97"/>
    <w:rsid w:val="00A26FA0"/>
    <w:rsid w:val="00A27E6C"/>
    <w:rsid w:val="00A312D5"/>
    <w:rsid w:val="00A315B9"/>
    <w:rsid w:val="00A363D5"/>
    <w:rsid w:val="00A36494"/>
    <w:rsid w:val="00A40DFB"/>
    <w:rsid w:val="00A435FE"/>
    <w:rsid w:val="00A45C1E"/>
    <w:rsid w:val="00A4608D"/>
    <w:rsid w:val="00A62FE6"/>
    <w:rsid w:val="00A64733"/>
    <w:rsid w:val="00A67C25"/>
    <w:rsid w:val="00A740CF"/>
    <w:rsid w:val="00A80CED"/>
    <w:rsid w:val="00A8155B"/>
    <w:rsid w:val="00A8173A"/>
    <w:rsid w:val="00A83CA0"/>
    <w:rsid w:val="00A9142E"/>
    <w:rsid w:val="00A91945"/>
    <w:rsid w:val="00A9340E"/>
    <w:rsid w:val="00A936B0"/>
    <w:rsid w:val="00A960D7"/>
    <w:rsid w:val="00AA671E"/>
    <w:rsid w:val="00AA6E18"/>
    <w:rsid w:val="00AB4E04"/>
    <w:rsid w:val="00AB6564"/>
    <w:rsid w:val="00AC54A5"/>
    <w:rsid w:val="00AD36C3"/>
    <w:rsid w:val="00AE4FC0"/>
    <w:rsid w:val="00AE6986"/>
    <w:rsid w:val="00AF27C4"/>
    <w:rsid w:val="00AF639E"/>
    <w:rsid w:val="00B02421"/>
    <w:rsid w:val="00B04231"/>
    <w:rsid w:val="00B0526D"/>
    <w:rsid w:val="00B11A8E"/>
    <w:rsid w:val="00B14A4C"/>
    <w:rsid w:val="00B17367"/>
    <w:rsid w:val="00B244E0"/>
    <w:rsid w:val="00B24AC4"/>
    <w:rsid w:val="00B24CF2"/>
    <w:rsid w:val="00B261DD"/>
    <w:rsid w:val="00B30B7D"/>
    <w:rsid w:val="00B34659"/>
    <w:rsid w:val="00B403E8"/>
    <w:rsid w:val="00B46692"/>
    <w:rsid w:val="00B470E6"/>
    <w:rsid w:val="00B47B11"/>
    <w:rsid w:val="00B5280F"/>
    <w:rsid w:val="00B56105"/>
    <w:rsid w:val="00B56193"/>
    <w:rsid w:val="00B609F5"/>
    <w:rsid w:val="00B62687"/>
    <w:rsid w:val="00B71604"/>
    <w:rsid w:val="00B84EBE"/>
    <w:rsid w:val="00B90D49"/>
    <w:rsid w:val="00B9208A"/>
    <w:rsid w:val="00B930E8"/>
    <w:rsid w:val="00B942F8"/>
    <w:rsid w:val="00B958FB"/>
    <w:rsid w:val="00BA1BF1"/>
    <w:rsid w:val="00BA2DC1"/>
    <w:rsid w:val="00BA4536"/>
    <w:rsid w:val="00BA542E"/>
    <w:rsid w:val="00BA6070"/>
    <w:rsid w:val="00BA7614"/>
    <w:rsid w:val="00BB332F"/>
    <w:rsid w:val="00BD123F"/>
    <w:rsid w:val="00BD180F"/>
    <w:rsid w:val="00BD4917"/>
    <w:rsid w:val="00BE01A8"/>
    <w:rsid w:val="00BE14C3"/>
    <w:rsid w:val="00BE71AB"/>
    <w:rsid w:val="00BF51A7"/>
    <w:rsid w:val="00BF529C"/>
    <w:rsid w:val="00C0015D"/>
    <w:rsid w:val="00C02482"/>
    <w:rsid w:val="00C0431C"/>
    <w:rsid w:val="00C04641"/>
    <w:rsid w:val="00C2065E"/>
    <w:rsid w:val="00C2127F"/>
    <w:rsid w:val="00C224E4"/>
    <w:rsid w:val="00C24DB5"/>
    <w:rsid w:val="00C32F5C"/>
    <w:rsid w:val="00C36349"/>
    <w:rsid w:val="00C3649F"/>
    <w:rsid w:val="00C36D75"/>
    <w:rsid w:val="00C3730E"/>
    <w:rsid w:val="00C4458D"/>
    <w:rsid w:val="00C4560A"/>
    <w:rsid w:val="00C460FF"/>
    <w:rsid w:val="00C46C7A"/>
    <w:rsid w:val="00C517BF"/>
    <w:rsid w:val="00C54570"/>
    <w:rsid w:val="00C610F8"/>
    <w:rsid w:val="00C766D6"/>
    <w:rsid w:val="00C77326"/>
    <w:rsid w:val="00C8053C"/>
    <w:rsid w:val="00C816FB"/>
    <w:rsid w:val="00C86914"/>
    <w:rsid w:val="00C86F08"/>
    <w:rsid w:val="00C96EC7"/>
    <w:rsid w:val="00C97B0F"/>
    <w:rsid w:val="00CA496F"/>
    <w:rsid w:val="00CB17A0"/>
    <w:rsid w:val="00CB17BA"/>
    <w:rsid w:val="00CB18A7"/>
    <w:rsid w:val="00CB2883"/>
    <w:rsid w:val="00CB49AC"/>
    <w:rsid w:val="00CB79BC"/>
    <w:rsid w:val="00CC25E7"/>
    <w:rsid w:val="00CC30D7"/>
    <w:rsid w:val="00CC3933"/>
    <w:rsid w:val="00CC5251"/>
    <w:rsid w:val="00CD2F5C"/>
    <w:rsid w:val="00CD3391"/>
    <w:rsid w:val="00CE1F33"/>
    <w:rsid w:val="00CE1FA6"/>
    <w:rsid w:val="00CE4601"/>
    <w:rsid w:val="00CE4EE5"/>
    <w:rsid w:val="00CF3816"/>
    <w:rsid w:val="00CF6C2F"/>
    <w:rsid w:val="00CF6F73"/>
    <w:rsid w:val="00CF788D"/>
    <w:rsid w:val="00D00A3D"/>
    <w:rsid w:val="00D01974"/>
    <w:rsid w:val="00D01E84"/>
    <w:rsid w:val="00D07545"/>
    <w:rsid w:val="00D07FFC"/>
    <w:rsid w:val="00D10116"/>
    <w:rsid w:val="00D133EC"/>
    <w:rsid w:val="00D21252"/>
    <w:rsid w:val="00D225F5"/>
    <w:rsid w:val="00D24EC4"/>
    <w:rsid w:val="00D25A09"/>
    <w:rsid w:val="00D31794"/>
    <w:rsid w:val="00D33553"/>
    <w:rsid w:val="00D33DB8"/>
    <w:rsid w:val="00D33F2C"/>
    <w:rsid w:val="00D367E1"/>
    <w:rsid w:val="00D42DBE"/>
    <w:rsid w:val="00D458AA"/>
    <w:rsid w:val="00D518DC"/>
    <w:rsid w:val="00D5338B"/>
    <w:rsid w:val="00D545BE"/>
    <w:rsid w:val="00D56A83"/>
    <w:rsid w:val="00D607F8"/>
    <w:rsid w:val="00D7044F"/>
    <w:rsid w:val="00D72ACF"/>
    <w:rsid w:val="00D7400B"/>
    <w:rsid w:val="00D742DF"/>
    <w:rsid w:val="00D758EC"/>
    <w:rsid w:val="00D75F33"/>
    <w:rsid w:val="00D76D14"/>
    <w:rsid w:val="00D827C2"/>
    <w:rsid w:val="00D85267"/>
    <w:rsid w:val="00D86099"/>
    <w:rsid w:val="00D879EE"/>
    <w:rsid w:val="00D9426A"/>
    <w:rsid w:val="00D94493"/>
    <w:rsid w:val="00D94A00"/>
    <w:rsid w:val="00D97046"/>
    <w:rsid w:val="00DA0780"/>
    <w:rsid w:val="00DA44F8"/>
    <w:rsid w:val="00DB0094"/>
    <w:rsid w:val="00DB1A71"/>
    <w:rsid w:val="00DB562F"/>
    <w:rsid w:val="00DC5D72"/>
    <w:rsid w:val="00DD1DF3"/>
    <w:rsid w:val="00DD6C16"/>
    <w:rsid w:val="00DD7648"/>
    <w:rsid w:val="00DE17AB"/>
    <w:rsid w:val="00DE1C5D"/>
    <w:rsid w:val="00DF1CAB"/>
    <w:rsid w:val="00DF3FF9"/>
    <w:rsid w:val="00DF558A"/>
    <w:rsid w:val="00DF6B27"/>
    <w:rsid w:val="00E00B26"/>
    <w:rsid w:val="00E01F9F"/>
    <w:rsid w:val="00E045D3"/>
    <w:rsid w:val="00E04777"/>
    <w:rsid w:val="00E04ACA"/>
    <w:rsid w:val="00E05361"/>
    <w:rsid w:val="00E15465"/>
    <w:rsid w:val="00E178A8"/>
    <w:rsid w:val="00E20EEC"/>
    <w:rsid w:val="00E21CBD"/>
    <w:rsid w:val="00E22C50"/>
    <w:rsid w:val="00E22D27"/>
    <w:rsid w:val="00E35C4D"/>
    <w:rsid w:val="00E35D2D"/>
    <w:rsid w:val="00E4502B"/>
    <w:rsid w:val="00E45917"/>
    <w:rsid w:val="00E53632"/>
    <w:rsid w:val="00E61554"/>
    <w:rsid w:val="00E6238F"/>
    <w:rsid w:val="00E62833"/>
    <w:rsid w:val="00E632BF"/>
    <w:rsid w:val="00E66355"/>
    <w:rsid w:val="00E67104"/>
    <w:rsid w:val="00E67C71"/>
    <w:rsid w:val="00E856C0"/>
    <w:rsid w:val="00E9096F"/>
    <w:rsid w:val="00E921D0"/>
    <w:rsid w:val="00E938C0"/>
    <w:rsid w:val="00E978B1"/>
    <w:rsid w:val="00EB0931"/>
    <w:rsid w:val="00EB1D4B"/>
    <w:rsid w:val="00EB5949"/>
    <w:rsid w:val="00EB7F4F"/>
    <w:rsid w:val="00EC7E26"/>
    <w:rsid w:val="00ED0E70"/>
    <w:rsid w:val="00EE2AEB"/>
    <w:rsid w:val="00EE3EEC"/>
    <w:rsid w:val="00F02CC6"/>
    <w:rsid w:val="00F06158"/>
    <w:rsid w:val="00F063DD"/>
    <w:rsid w:val="00F104EE"/>
    <w:rsid w:val="00F16FB7"/>
    <w:rsid w:val="00F209FC"/>
    <w:rsid w:val="00F266F8"/>
    <w:rsid w:val="00F26E9B"/>
    <w:rsid w:val="00F37025"/>
    <w:rsid w:val="00F37E64"/>
    <w:rsid w:val="00F4399E"/>
    <w:rsid w:val="00F507B8"/>
    <w:rsid w:val="00F56E22"/>
    <w:rsid w:val="00F628EB"/>
    <w:rsid w:val="00F66B0F"/>
    <w:rsid w:val="00F706D3"/>
    <w:rsid w:val="00F722D5"/>
    <w:rsid w:val="00F7486B"/>
    <w:rsid w:val="00F764BE"/>
    <w:rsid w:val="00F80D96"/>
    <w:rsid w:val="00F8147F"/>
    <w:rsid w:val="00F95FFD"/>
    <w:rsid w:val="00F9612E"/>
    <w:rsid w:val="00FA572C"/>
    <w:rsid w:val="00FA6F35"/>
    <w:rsid w:val="00FA7348"/>
    <w:rsid w:val="00FA7678"/>
    <w:rsid w:val="00FB18D5"/>
    <w:rsid w:val="00FB3F61"/>
    <w:rsid w:val="00FB78DD"/>
    <w:rsid w:val="00FC17F5"/>
    <w:rsid w:val="00FC2CF9"/>
    <w:rsid w:val="00FC4A89"/>
    <w:rsid w:val="00FC6592"/>
    <w:rsid w:val="00FD3011"/>
    <w:rsid w:val="00FD4D1B"/>
    <w:rsid w:val="00FD4E3E"/>
    <w:rsid w:val="00FE1692"/>
    <w:rsid w:val="00FE3E30"/>
    <w:rsid w:val="00FE487D"/>
    <w:rsid w:val="00FE7A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A7678"/>
    <w:pPr>
      <w:widowControl w:val="0"/>
      <w:ind w:firstLine="425"/>
      <w:jc w:val="both"/>
    </w:pPr>
    <w:rPr>
      <w:rFonts w:ascii="Times New Roman" w:hAnsi="Times New Roman"/>
      <w:kern w:val="2"/>
      <w:sz w:val="24"/>
      <w:lang w:val="fr-FR"/>
    </w:rPr>
  </w:style>
  <w:style w:type="paragraph" w:styleId="Titre1">
    <w:name w:val="heading 1"/>
    <w:basedOn w:val="Normal"/>
    <w:next w:val="Normal"/>
    <w:link w:val="Titre1Car"/>
    <w:qFormat/>
    <w:rsid w:val="00CF3816"/>
    <w:pPr>
      <w:keepNext/>
      <w:ind w:firstLine="0"/>
      <w:outlineLvl w:val="0"/>
    </w:pPr>
    <w:rPr>
      <w:b/>
      <w:kern w:val="28"/>
    </w:rPr>
  </w:style>
  <w:style w:type="paragraph" w:styleId="Titre2">
    <w:name w:val="heading 2"/>
    <w:basedOn w:val="Normal"/>
    <w:next w:val="Normal"/>
    <w:link w:val="Titre2Car"/>
    <w:qFormat/>
    <w:rsid w:val="00CF3816"/>
    <w:pPr>
      <w:keepNext/>
      <w:ind w:firstLine="0"/>
      <w:outlineLvl w:val="1"/>
    </w:pPr>
    <w:rPr>
      <w:b/>
    </w:rPr>
  </w:style>
  <w:style w:type="paragraph" w:styleId="Titre3">
    <w:name w:val="heading 3"/>
    <w:basedOn w:val="Normal"/>
    <w:next w:val="Normal"/>
    <w:qFormat/>
    <w:rsid w:val="00CF3816"/>
    <w:pPr>
      <w:keepNext/>
      <w:ind w:firstLine="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CF3816"/>
    <w:pPr>
      <w:snapToGrid w:val="0"/>
      <w:ind w:firstLine="0"/>
    </w:pPr>
    <w:rPr>
      <w:sz w:val="20"/>
    </w:rPr>
  </w:style>
  <w:style w:type="character" w:customStyle="1" w:styleId="NotedebasdepageCar">
    <w:name w:val="Note de bas de page Car"/>
    <w:link w:val="Notedebasdepage"/>
    <w:rsid w:val="00003E3B"/>
    <w:rPr>
      <w:rFonts w:ascii="Times New Roman" w:hAnsi="Times New Roman"/>
      <w:kern w:val="2"/>
      <w:lang w:val="fr-FR"/>
    </w:rPr>
  </w:style>
  <w:style w:type="character" w:styleId="Appelnotedebasdep">
    <w:name w:val="footnote reference"/>
    <w:semiHidden/>
    <w:unhideWhenUsed/>
    <w:rsid w:val="00590AA7"/>
    <w:rPr>
      <w:vertAlign w:val="superscript"/>
    </w:rPr>
  </w:style>
  <w:style w:type="paragraph" w:styleId="Corpsdetexte">
    <w:name w:val="Body Text"/>
    <w:basedOn w:val="Normal"/>
    <w:semiHidden/>
    <w:rsid w:val="00CF3816"/>
    <w:pPr>
      <w:widowControl/>
    </w:pPr>
    <w:rPr>
      <w:rFonts w:ascii="Times" w:hAnsi="Times"/>
      <w:kern w:val="0"/>
    </w:rPr>
  </w:style>
  <w:style w:type="paragraph" w:styleId="Pieddepage">
    <w:name w:val="footer"/>
    <w:basedOn w:val="Normal"/>
    <w:link w:val="PieddepageCar"/>
    <w:uiPriority w:val="99"/>
    <w:rsid w:val="00CF3816"/>
    <w:pPr>
      <w:tabs>
        <w:tab w:val="center" w:pos="4252"/>
        <w:tab w:val="right" w:pos="8504"/>
      </w:tabs>
      <w:snapToGrid w:val="0"/>
    </w:pPr>
  </w:style>
  <w:style w:type="character" w:styleId="Numrodepage">
    <w:name w:val="page number"/>
    <w:basedOn w:val="Policepardfaut"/>
    <w:semiHidden/>
    <w:rsid w:val="00CF3816"/>
  </w:style>
  <w:style w:type="paragraph" w:styleId="Titre">
    <w:name w:val="Title"/>
    <w:basedOn w:val="Normal"/>
    <w:link w:val="TitreCar"/>
    <w:qFormat/>
    <w:rsid w:val="00CF3816"/>
    <w:pPr>
      <w:jc w:val="center"/>
    </w:pPr>
    <w:rPr>
      <w:b/>
      <w:sz w:val="28"/>
    </w:rPr>
  </w:style>
  <w:style w:type="character" w:customStyle="1" w:styleId="TitreCar">
    <w:name w:val="Titre Car"/>
    <w:link w:val="Titre"/>
    <w:rsid w:val="00003E3B"/>
    <w:rPr>
      <w:rFonts w:ascii="Times New Roman" w:hAnsi="Times New Roman"/>
      <w:b/>
      <w:kern w:val="2"/>
      <w:sz w:val="28"/>
      <w:lang w:val="fr-FR"/>
    </w:rPr>
  </w:style>
  <w:style w:type="paragraph" w:styleId="Retraitcorpsdetexte">
    <w:name w:val="Body Text Indent"/>
    <w:basedOn w:val="Normal"/>
    <w:semiHidden/>
    <w:rsid w:val="00CF3816"/>
    <w:rPr>
      <w:i/>
    </w:rPr>
  </w:style>
  <w:style w:type="paragraph" w:styleId="Tabledesillustrations">
    <w:name w:val="table of figures"/>
    <w:basedOn w:val="Normal"/>
    <w:next w:val="Normal"/>
    <w:semiHidden/>
    <w:rsid w:val="00CF3816"/>
    <w:pPr>
      <w:ind w:left="480" w:hanging="480"/>
    </w:pPr>
  </w:style>
  <w:style w:type="paragraph" w:styleId="Explorateurdedocuments">
    <w:name w:val="Document Map"/>
    <w:basedOn w:val="Normal"/>
    <w:semiHidden/>
    <w:unhideWhenUsed/>
    <w:rsid w:val="00CF3816"/>
    <w:rPr>
      <w:rFonts w:ascii="ヒラギノ角ゴ Pro W3" w:eastAsia="ヒラギノ角ゴ Pro W3"/>
      <w:szCs w:val="24"/>
    </w:rPr>
  </w:style>
  <w:style w:type="paragraph" w:customStyle="1" w:styleId="Rsum">
    <w:name w:val="Résumé"/>
    <w:basedOn w:val="Normal"/>
    <w:next w:val="Normal"/>
    <w:rsid w:val="001B5935"/>
    <w:rPr>
      <w:i/>
      <w:sz w:val="22"/>
    </w:rPr>
  </w:style>
  <w:style w:type="paragraph" w:customStyle="1" w:styleId="Rfrencesbibliographiques">
    <w:name w:val="Références bibliographiques"/>
    <w:basedOn w:val="Normal"/>
    <w:rsid w:val="008A3483"/>
    <w:pPr>
      <w:ind w:left="425" w:hanging="425"/>
    </w:pPr>
  </w:style>
  <w:style w:type="character" w:customStyle="1" w:styleId="a">
    <w:name w:val="見出しマップ (文字)"/>
    <w:semiHidden/>
    <w:rsid w:val="00CF3816"/>
    <w:rPr>
      <w:rFonts w:ascii="ヒラギノ角ゴ Pro W3" w:eastAsia="ヒラギノ角ゴ Pro W3" w:hAnsi="Times New Roman"/>
      <w:kern w:val="2"/>
      <w:sz w:val="24"/>
      <w:szCs w:val="24"/>
      <w:lang w:val="fr-FR"/>
    </w:rPr>
  </w:style>
  <w:style w:type="paragraph" w:styleId="En-tte">
    <w:name w:val="header"/>
    <w:basedOn w:val="Normal"/>
    <w:semiHidden/>
    <w:rsid w:val="00CF3816"/>
    <w:pPr>
      <w:tabs>
        <w:tab w:val="center" w:pos="4252"/>
        <w:tab w:val="right" w:pos="8504"/>
      </w:tabs>
      <w:snapToGrid w:val="0"/>
    </w:pPr>
  </w:style>
  <w:style w:type="paragraph" w:customStyle="1" w:styleId="Citationlongue">
    <w:name w:val="Citation longue"/>
    <w:basedOn w:val="Normal"/>
    <w:qFormat/>
    <w:rsid w:val="00985AF2"/>
    <w:pPr>
      <w:ind w:leftChars="236" w:left="236" w:firstLine="0"/>
    </w:pPr>
    <w:rPr>
      <w:sz w:val="22"/>
    </w:rPr>
  </w:style>
  <w:style w:type="character" w:styleId="Marquedecommentaire">
    <w:name w:val="annotation reference"/>
    <w:semiHidden/>
    <w:rsid w:val="006E41B8"/>
    <w:rPr>
      <w:sz w:val="18"/>
      <w:szCs w:val="18"/>
    </w:rPr>
  </w:style>
  <w:style w:type="paragraph" w:styleId="Commentaire">
    <w:name w:val="annotation text"/>
    <w:basedOn w:val="Normal"/>
    <w:semiHidden/>
    <w:rsid w:val="006E41B8"/>
    <w:pPr>
      <w:jc w:val="left"/>
    </w:pPr>
  </w:style>
  <w:style w:type="paragraph" w:styleId="Objetducommentaire">
    <w:name w:val="annotation subject"/>
    <w:basedOn w:val="Commentaire"/>
    <w:next w:val="Commentaire"/>
    <w:semiHidden/>
    <w:rsid w:val="006E41B8"/>
    <w:rPr>
      <w:b/>
      <w:bCs/>
    </w:rPr>
  </w:style>
  <w:style w:type="paragraph" w:styleId="Textedebulles">
    <w:name w:val="Balloon Text"/>
    <w:basedOn w:val="Normal"/>
    <w:semiHidden/>
    <w:rsid w:val="006E41B8"/>
    <w:rPr>
      <w:rFonts w:ascii="Arial" w:eastAsia="MS Gothic" w:hAnsi="Arial"/>
      <w:sz w:val="18"/>
      <w:szCs w:val="18"/>
    </w:rPr>
  </w:style>
  <w:style w:type="character" w:styleId="Lienhypertexte">
    <w:name w:val="Hyperlink"/>
    <w:uiPriority w:val="99"/>
    <w:unhideWhenUsed/>
    <w:rsid w:val="00D9426A"/>
    <w:rPr>
      <w:color w:val="0000FF"/>
      <w:u w:val="single"/>
    </w:rPr>
  </w:style>
  <w:style w:type="character" w:styleId="Lienhypertextesuivivisit">
    <w:name w:val="FollowedHyperlink"/>
    <w:uiPriority w:val="99"/>
    <w:semiHidden/>
    <w:unhideWhenUsed/>
    <w:rsid w:val="00D9426A"/>
    <w:rPr>
      <w:color w:val="800080"/>
      <w:u w:val="single"/>
    </w:rPr>
  </w:style>
  <w:style w:type="paragraph" w:customStyle="1" w:styleId="Lgendetableaufigure">
    <w:name w:val="Légende tableau / figure"/>
    <w:basedOn w:val="Normal"/>
    <w:qFormat/>
    <w:rsid w:val="001E455D"/>
    <w:pPr>
      <w:ind w:firstLine="0"/>
      <w:jc w:val="center"/>
    </w:pPr>
    <w:rPr>
      <w:b/>
      <w:sz w:val="20"/>
    </w:rPr>
  </w:style>
  <w:style w:type="character" w:customStyle="1" w:styleId="tagtrans">
    <w:name w:val="tag_trans"/>
    <w:basedOn w:val="Policepardfaut"/>
    <w:rsid w:val="000857AC"/>
  </w:style>
  <w:style w:type="character" w:customStyle="1" w:styleId="Titre2Car">
    <w:name w:val="Titre 2 Car"/>
    <w:basedOn w:val="Policepardfaut"/>
    <w:link w:val="Titre2"/>
    <w:rsid w:val="00575B00"/>
    <w:rPr>
      <w:rFonts w:ascii="Times New Roman" w:hAnsi="Times New Roman"/>
      <w:b/>
      <w:kern w:val="2"/>
      <w:sz w:val="24"/>
      <w:lang w:val="fr-FR"/>
    </w:rPr>
  </w:style>
  <w:style w:type="character" w:customStyle="1" w:styleId="UnresolvedMention">
    <w:name w:val="Unresolved Mention"/>
    <w:basedOn w:val="Policepardfaut"/>
    <w:uiPriority w:val="99"/>
    <w:semiHidden/>
    <w:unhideWhenUsed/>
    <w:rsid w:val="00823ECB"/>
    <w:rPr>
      <w:color w:val="605E5C"/>
      <w:shd w:val="clear" w:color="auto" w:fill="E1DFDD"/>
    </w:rPr>
  </w:style>
  <w:style w:type="character" w:customStyle="1" w:styleId="Titre1Car">
    <w:name w:val="Titre 1 Car"/>
    <w:basedOn w:val="Policepardfaut"/>
    <w:link w:val="Titre1"/>
    <w:rsid w:val="00687A0A"/>
    <w:rPr>
      <w:rFonts w:ascii="Times New Roman" w:hAnsi="Times New Roman"/>
      <w:b/>
      <w:kern w:val="28"/>
      <w:sz w:val="24"/>
      <w:lang w:val="fr-FR"/>
    </w:rPr>
  </w:style>
  <w:style w:type="character" w:customStyle="1" w:styleId="PieddepageCar">
    <w:name w:val="Pied de page Car"/>
    <w:basedOn w:val="Policepardfaut"/>
    <w:link w:val="Pieddepage"/>
    <w:uiPriority w:val="99"/>
    <w:rsid w:val="00120654"/>
    <w:rPr>
      <w:rFonts w:ascii="Times New Roman" w:hAnsi="Times New Roman"/>
      <w:kern w:val="2"/>
      <w:sz w:val="24"/>
      <w:lang w:val="fr-FR"/>
    </w:rPr>
  </w:style>
  <w:style w:type="table" w:styleId="Grilledutableau">
    <w:name w:val="Table Grid"/>
    <w:basedOn w:val="TableauNormal"/>
    <w:uiPriority w:val="59"/>
    <w:rsid w:val="00203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319C"/>
    <w:pPr>
      <w:widowControl/>
      <w:spacing w:before="100" w:beforeAutospacing="1" w:after="100" w:afterAutospacing="1"/>
      <w:ind w:firstLine="0"/>
      <w:jc w:val="left"/>
    </w:pPr>
    <w:rPr>
      <w:rFonts w:eastAsia="Times New Roman"/>
      <w:kern w:val="0"/>
      <w:szCs w:val="24"/>
      <w:lang w:val="en-US"/>
    </w:rPr>
  </w:style>
</w:styles>
</file>

<file path=word/webSettings.xml><?xml version="1.0" encoding="utf-8"?>
<w:webSettings xmlns:r="http://schemas.openxmlformats.org/officeDocument/2006/relationships" xmlns:w="http://schemas.openxmlformats.org/wordprocessingml/2006/main">
  <w:divs>
    <w:div w:id="36399639">
      <w:bodyDiv w:val="1"/>
      <w:marLeft w:val="0"/>
      <w:marRight w:val="0"/>
      <w:marTop w:val="0"/>
      <w:marBottom w:val="0"/>
      <w:divBdr>
        <w:top w:val="none" w:sz="0" w:space="0" w:color="auto"/>
        <w:left w:val="none" w:sz="0" w:space="0" w:color="auto"/>
        <w:bottom w:val="none" w:sz="0" w:space="0" w:color="auto"/>
        <w:right w:val="none" w:sz="0" w:space="0" w:color="auto"/>
      </w:divBdr>
    </w:div>
    <w:div w:id="667252979">
      <w:bodyDiv w:val="1"/>
      <w:marLeft w:val="0"/>
      <w:marRight w:val="0"/>
      <w:marTop w:val="0"/>
      <w:marBottom w:val="0"/>
      <w:divBdr>
        <w:top w:val="none" w:sz="0" w:space="0" w:color="auto"/>
        <w:left w:val="none" w:sz="0" w:space="0" w:color="auto"/>
        <w:bottom w:val="none" w:sz="0" w:space="0" w:color="auto"/>
        <w:right w:val="none" w:sz="0" w:space="0" w:color="auto"/>
      </w:divBdr>
    </w:div>
    <w:div w:id="1730224606">
      <w:bodyDiv w:val="1"/>
      <w:marLeft w:val="0"/>
      <w:marRight w:val="0"/>
      <w:marTop w:val="0"/>
      <w:marBottom w:val="0"/>
      <w:divBdr>
        <w:top w:val="none" w:sz="0" w:space="0" w:color="auto"/>
        <w:left w:val="none" w:sz="0" w:space="0" w:color="auto"/>
        <w:bottom w:val="none" w:sz="0" w:space="0" w:color="auto"/>
        <w:right w:val="none" w:sz="0" w:space="0" w:color="auto"/>
      </w:divBdr>
    </w:div>
    <w:div w:id="209979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ntal.uclouvain.be/cefrlex/flel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B2Temp\Attach\stylejapona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9A4D-F7B6-44B5-912A-756BF61B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stylejaponais.dot</Template>
  <TotalTime>13</TotalTime>
  <Pages>8</Pages>
  <Words>2123</Words>
  <Characters>10584</Characters>
  <Application>Microsoft Office Word</Application>
  <DocSecurity>0</DocSecurity>
  <Lines>88</Lines>
  <Paragraphs>25</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
      <vt:lpstr/>
      <vt:lpstr>2</vt:lpstr>
    </vt:vector>
  </TitlesOfParts>
  <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Moi</dc:creator>
  <cp:keywords/>
  <dc:description/>
  <cp:lastModifiedBy>sylvain adami</cp:lastModifiedBy>
  <cp:revision>9</cp:revision>
  <cp:lastPrinted>2016-09-07T00:40:00Z</cp:lastPrinted>
  <dcterms:created xsi:type="dcterms:W3CDTF">2023-06-20T11:23:00Z</dcterms:created>
  <dcterms:modified xsi:type="dcterms:W3CDTF">2024-03-06T14:17:00Z</dcterms:modified>
</cp:coreProperties>
</file>